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A0" w:rsidRPr="007037CB" w:rsidRDefault="00356CA0">
      <w:pPr>
        <w:rPr>
          <w:sz w:val="24"/>
          <w:szCs w:val="24"/>
        </w:rPr>
      </w:pPr>
    </w:p>
    <w:p w:rsidR="00181CD5" w:rsidRPr="007037CB" w:rsidRDefault="00181CD5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7037CB" w:rsidRDefault="00DB4943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7037CB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B4943" w:rsidRPr="007037CB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>ЗАКУПОЧНОЙ КОМИССИИ</w:t>
      </w:r>
    </w:p>
    <w:p w:rsidR="00DB4943" w:rsidRPr="007037CB" w:rsidRDefault="00DB4943" w:rsidP="00DB49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943" w:rsidRPr="007037CB" w:rsidRDefault="0014440C" w:rsidP="00DB494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B8604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DB4943" w:rsidRPr="007037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ноября</w:t>
      </w:r>
      <w:r w:rsidR="00DB4943" w:rsidRPr="007037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FB42E0">
        <w:rPr>
          <w:rFonts w:ascii="Times New Roman" w:hAnsi="Times New Roman" w:cs="Times New Roman"/>
          <w:bCs/>
          <w:color w:val="000000"/>
          <w:sz w:val="24"/>
          <w:szCs w:val="24"/>
        </w:rPr>
        <w:t>023 года</w:t>
      </w:r>
      <w:r w:rsidR="00FB42E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B42E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B42E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B42E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B42E0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</w:t>
      </w:r>
      <w:r w:rsidR="00DB4943" w:rsidRPr="007037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DB4943" w:rsidRPr="007037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№ </w:t>
      </w:r>
      <w:r w:rsidR="00CC799A">
        <w:rPr>
          <w:rFonts w:ascii="Times New Roman" w:hAnsi="Times New Roman" w:cs="Times New Roman"/>
          <w:bCs/>
          <w:color w:val="000000"/>
          <w:sz w:val="24"/>
          <w:szCs w:val="24"/>
        </w:rPr>
        <w:t>27</w:t>
      </w:r>
      <w:r w:rsidR="00DB4943" w:rsidRPr="007037CB">
        <w:rPr>
          <w:rFonts w:ascii="Times New Roman" w:hAnsi="Times New Roman" w:cs="Times New Roman"/>
          <w:bCs/>
          <w:color w:val="000000"/>
          <w:sz w:val="24"/>
          <w:szCs w:val="24"/>
        </w:rPr>
        <w:t>-23</w:t>
      </w:r>
    </w:p>
    <w:p w:rsidR="00DB4943" w:rsidRPr="007037CB" w:rsidRDefault="00DB4943" w:rsidP="00DB494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7037CB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Присутствуют:</w:t>
      </w:r>
    </w:p>
    <w:p w:rsidR="00CF62FC" w:rsidRPr="007037CB" w:rsidRDefault="00CF62FC" w:rsidP="00FB42E0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>Керемясов</w:t>
      </w:r>
      <w:r w:rsidR="00BC6825">
        <w:rPr>
          <w:rFonts w:ascii="Times New Roman" w:hAnsi="Times New Roman" w:cs="Times New Roman"/>
          <w:sz w:val="24"/>
          <w:szCs w:val="24"/>
        </w:rPr>
        <w:t xml:space="preserve"> М.Н. – заместитель г</w:t>
      </w:r>
      <w:r w:rsidRPr="007037CB">
        <w:rPr>
          <w:rFonts w:ascii="Times New Roman" w:hAnsi="Times New Roman" w:cs="Times New Roman"/>
          <w:sz w:val="24"/>
          <w:szCs w:val="24"/>
        </w:rPr>
        <w:t>енерального директора, заместитель председателя закупочной комиссии;</w:t>
      </w:r>
    </w:p>
    <w:p w:rsidR="00FB42E0" w:rsidRDefault="00FB42E0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>Оле</w:t>
      </w:r>
      <w:r w:rsidR="00BC6825">
        <w:rPr>
          <w:rFonts w:ascii="Times New Roman" w:hAnsi="Times New Roman" w:cs="Times New Roman"/>
          <w:sz w:val="24"/>
          <w:szCs w:val="24"/>
        </w:rPr>
        <w:t>нева Н.И. – первый заместитель г</w:t>
      </w:r>
      <w:r w:rsidRPr="007037CB">
        <w:rPr>
          <w:rFonts w:ascii="Times New Roman" w:hAnsi="Times New Roman" w:cs="Times New Roman"/>
          <w:sz w:val="24"/>
          <w:szCs w:val="24"/>
        </w:rPr>
        <w:t>енерального дире</w:t>
      </w:r>
      <w:r>
        <w:rPr>
          <w:rFonts w:ascii="Times New Roman" w:hAnsi="Times New Roman" w:cs="Times New Roman"/>
          <w:sz w:val="24"/>
          <w:szCs w:val="24"/>
        </w:rPr>
        <w:t>ктора, член закупочной комиссии;</w:t>
      </w:r>
    </w:p>
    <w:p w:rsidR="00CF62FC" w:rsidRPr="007037CB" w:rsidRDefault="00CF62FC" w:rsidP="00FB42E0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DB4943" w:rsidRPr="007037CB" w:rsidRDefault="00DB4943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>Высоцкая В.В. – и.о. начальника Юридического отдела, член закупочной комиссии;</w:t>
      </w:r>
    </w:p>
    <w:p w:rsidR="00FB42E0" w:rsidRDefault="00FB42E0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Ефимова В.В. – заместитель </w:t>
      </w:r>
      <w:r w:rsidRPr="007037CB">
        <w:rPr>
          <w:rFonts w:ascii="Times New Roman" w:hAnsi="Times New Roman" w:cs="Times New Roman"/>
          <w:sz w:val="24"/>
          <w:szCs w:val="24"/>
        </w:rPr>
        <w:t>начальника Финансово-экономического управления, член закупочной комиссии</w:t>
      </w:r>
      <w:r w:rsidR="00564B3A">
        <w:rPr>
          <w:rFonts w:ascii="Times New Roman" w:hAnsi="Times New Roman" w:cs="Times New Roman"/>
          <w:sz w:val="24"/>
          <w:szCs w:val="24"/>
        </w:rPr>
        <w:t>;</w:t>
      </w:r>
    </w:p>
    <w:p w:rsidR="00564B3A" w:rsidRPr="00564B3A" w:rsidRDefault="00564B3A" w:rsidP="00564B3A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>Маркина И.А. – начальник Управления «Центр компете</w:t>
      </w:r>
      <w:r>
        <w:rPr>
          <w:rFonts w:ascii="Times New Roman" w:hAnsi="Times New Roman" w:cs="Times New Roman"/>
          <w:sz w:val="24"/>
          <w:szCs w:val="24"/>
        </w:rPr>
        <w:t>нций», член закупочной комиссии.</w:t>
      </w:r>
    </w:p>
    <w:p w:rsidR="00DB4943" w:rsidRPr="007037CB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7CB">
        <w:rPr>
          <w:rFonts w:ascii="Times New Roman" w:hAnsi="Times New Roman" w:cs="Times New Roman"/>
          <w:sz w:val="24"/>
          <w:szCs w:val="24"/>
          <w:u w:val="single"/>
        </w:rPr>
        <w:t>Отсутствуют:</w:t>
      </w:r>
    </w:p>
    <w:p w:rsidR="00CF62FC" w:rsidRPr="002E62BD" w:rsidRDefault="00CF62FC" w:rsidP="002E62BD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2BD">
        <w:rPr>
          <w:rFonts w:ascii="Times New Roman" w:hAnsi="Times New Roman" w:cs="Times New Roman"/>
          <w:sz w:val="24"/>
          <w:szCs w:val="24"/>
        </w:rPr>
        <w:t>Егоров В.А. – генеральный директор, пр</w:t>
      </w:r>
      <w:r w:rsidR="00564B3A" w:rsidRPr="002E62BD">
        <w:rPr>
          <w:rFonts w:ascii="Times New Roman" w:hAnsi="Times New Roman" w:cs="Times New Roman"/>
          <w:sz w:val="24"/>
          <w:szCs w:val="24"/>
        </w:rPr>
        <w:t>едседатель закупочной комиссии.</w:t>
      </w:r>
    </w:p>
    <w:p w:rsidR="00DB4943" w:rsidRPr="007037CB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7037CB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комиссии: </w:t>
      </w:r>
    </w:p>
    <w:p w:rsidR="00DB4943" w:rsidRPr="007037CB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>Васильев А.В. – главный специалист Юридического отдела.</w:t>
      </w:r>
    </w:p>
    <w:p w:rsidR="00707B81" w:rsidRPr="007037CB" w:rsidRDefault="00707B81" w:rsidP="00DB49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7037CB" w:rsidRDefault="00DB4943" w:rsidP="00707B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закупочной комиссии присутствует </w:t>
      </w:r>
      <w:r w:rsidR="00BA3BD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FB42E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из </w:t>
      </w:r>
      <w:r w:rsidR="00CF62FC" w:rsidRPr="007037C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10 сентября 2020 года № 85, закупочная комиссия правомочна осуществлять свои функции, если на заседании присутствует не менее 50 % (пятидесяти процентов) от общего числа её членов. </w:t>
      </w:r>
    </w:p>
    <w:p w:rsidR="00F71B8E" w:rsidRDefault="00F71B8E" w:rsidP="003A43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943" w:rsidRPr="00FB42E0" w:rsidRDefault="00DB494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2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Повестка дня:</w:t>
      </w:r>
    </w:p>
    <w:p w:rsidR="00CF62FC" w:rsidRPr="00FB42E0" w:rsidRDefault="00966B1B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21749406"/>
      <w:r w:rsidRPr="00FB42E0">
        <w:rPr>
          <w:rFonts w:ascii="Times New Roman" w:hAnsi="Times New Roman" w:cs="Times New Roman"/>
          <w:bCs/>
          <w:sz w:val="24"/>
          <w:szCs w:val="24"/>
        </w:rPr>
        <w:t xml:space="preserve">Вскрытие конвертов с заявками на участие в запросе предложений </w:t>
      </w:r>
      <w:r w:rsidR="008C0B9E" w:rsidRPr="00FB42E0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bookmarkEnd w:id="0"/>
      <w:r w:rsidR="0014440C" w:rsidRPr="00635E68">
        <w:rPr>
          <w:rFonts w:ascii="Times New Roman" w:hAnsi="Times New Roman"/>
          <w:sz w:val="24"/>
          <w:szCs w:val="24"/>
        </w:rPr>
        <w:t xml:space="preserve">Исполнителя на разработку мастер-плана </w:t>
      </w:r>
      <w:r w:rsidR="0014440C">
        <w:rPr>
          <w:rFonts w:ascii="Times New Roman" w:hAnsi="Times New Roman"/>
          <w:sz w:val="24"/>
          <w:szCs w:val="24"/>
        </w:rPr>
        <w:t>села Сымах Мегино-Кангаласского улуса</w:t>
      </w:r>
      <w:r w:rsidR="0014440C" w:rsidRPr="00635E68">
        <w:rPr>
          <w:rFonts w:ascii="Times New Roman" w:hAnsi="Times New Roman"/>
          <w:sz w:val="24"/>
          <w:szCs w:val="24"/>
        </w:rPr>
        <w:t xml:space="preserve"> Республики Саха (Якутия)</w:t>
      </w:r>
      <w:r w:rsidR="00CF62FC" w:rsidRPr="00FB42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F62FC" w:rsidRPr="00FB42E0" w:rsidRDefault="009F0CCD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E0">
        <w:rPr>
          <w:rFonts w:ascii="Times New Roman" w:hAnsi="Times New Roman" w:cs="Times New Roman"/>
          <w:color w:val="000000"/>
          <w:sz w:val="24"/>
          <w:szCs w:val="24"/>
        </w:rPr>
        <w:t>Допуск участник</w:t>
      </w:r>
      <w:r w:rsidR="00692353" w:rsidRPr="00FB42E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B42E0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запросе предложений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B9E" w:rsidRPr="00FB42E0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14440C" w:rsidRPr="00635E68">
        <w:rPr>
          <w:rFonts w:ascii="Times New Roman" w:hAnsi="Times New Roman"/>
          <w:sz w:val="24"/>
          <w:szCs w:val="24"/>
        </w:rPr>
        <w:t xml:space="preserve">Исполнителя на разработку мастер-плана </w:t>
      </w:r>
      <w:r w:rsidR="0014440C">
        <w:rPr>
          <w:rFonts w:ascii="Times New Roman" w:hAnsi="Times New Roman"/>
          <w:sz w:val="24"/>
          <w:szCs w:val="24"/>
        </w:rPr>
        <w:t>села Сымах Мегино-Кангаласского улуса</w:t>
      </w:r>
      <w:r w:rsidR="0014440C" w:rsidRPr="00635E68">
        <w:rPr>
          <w:rFonts w:ascii="Times New Roman" w:hAnsi="Times New Roman"/>
          <w:sz w:val="24"/>
          <w:szCs w:val="24"/>
        </w:rPr>
        <w:t xml:space="preserve"> Республики Саха (Якутия)</w:t>
      </w:r>
      <w:r w:rsidR="000423C8" w:rsidRPr="00FB42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05EB4" w:rsidRPr="00FB42E0" w:rsidRDefault="00005EB4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6C26" w:rsidRPr="00FB42E0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2E0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1 повестки дня заседания закупочной комиссии:</w:t>
      </w:r>
    </w:p>
    <w:p w:rsidR="00A96C26" w:rsidRPr="00FB42E0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E0">
        <w:rPr>
          <w:rFonts w:ascii="Times New Roman" w:hAnsi="Times New Roman" w:cs="Times New Roman"/>
          <w:color w:val="000000"/>
          <w:sz w:val="24"/>
          <w:szCs w:val="24"/>
        </w:rPr>
        <w:t xml:space="preserve">Процедура вскрытия конвертов с заявками на участие в запросе предложений </w:t>
      </w:r>
      <w:r w:rsidR="008C0B9E" w:rsidRPr="00FB42E0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14440C" w:rsidRPr="00635E68">
        <w:rPr>
          <w:rFonts w:ascii="Times New Roman" w:hAnsi="Times New Roman"/>
          <w:sz w:val="24"/>
          <w:szCs w:val="24"/>
        </w:rPr>
        <w:t xml:space="preserve">Исполнителя на разработку мастер-плана </w:t>
      </w:r>
      <w:r w:rsidR="0014440C">
        <w:rPr>
          <w:rFonts w:ascii="Times New Roman" w:hAnsi="Times New Roman"/>
          <w:sz w:val="24"/>
          <w:szCs w:val="24"/>
        </w:rPr>
        <w:t>села Сымах Мегино-Кангаласского улуса</w:t>
      </w:r>
      <w:r w:rsidR="0014440C" w:rsidRPr="00635E68">
        <w:rPr>
          <w:rFonts w:ascii="Times New Roman" w:hAnsi="Times New Roman"/>
          <w:sz w:val="24"/>
          <w:szCs w:val="24"/>
        </w:rPr>
        <w:t xml:space="preserve"> Республики Саха (Якутия)</w:t>
      </w:r>
      <w:r w:rsidRPr="00FB42E0">
        <w:rPr>
          <w:rFonts w:ascii="Times New Roman" w:hAnsi="Times New Roman" w:cs="Times New Roman"/>
          <w:sz w:val="24"/>
          <w:szCs w:val="24"/>
        </w:rPr>
        <w:t xml:space="preserve"> 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проведена </w:t>
      </w:r>
      <w:r w:rsidR="0014440C">
        <w:rPr>
          <w:rFonts w:ascii="Times New Roman" w:hAnsi="Times New Roman" w:cs="Times New Roman"/>
          <w:bCs/>
          <w:sz w:val="24"/>
          <w:szCs w:val="24"/>
        </w:rPr>
        <w:t>03.11.2023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в 10 часов </w:t>
      </w:r>
      <w:r w:rsidR="0014440C">
        <w:rPr>
          <w:rFonts w:ascii="Times New Roman" w:hAnsi="Times New Roman" w:cs="Times New Roman"/>
          <w:bCs/>
          <w:sz w:val="24"/>
          <w:szCs w:val="24"/>
        </w:rPr>
        <w:t>00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минут по адресу: г. Якутск, ул. Аммосова, д. 18, каб. 518.</w:t>
      </w:r>
    </w:p>
    <w:p w:rsidR="00A96C26" w:rsidRPr="00FB42E0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E0">
        <w:rPr>
          <w:rFonts w:ascii="Times New Roman" w:hAnsi="Times New Roman" w:cs="Times New Roman"/>
          <w:color w:val="000000"/>
          <w:sz w:val="24"/>
          <w:szCs w:val="24"/>
        </w:rPr>
        <w:t>Извещение и закупочная документация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размещены 2</w:t>
      </w:r>
      <w:r w:rsidR="00FB42E0" w:rsidRPr="00FB42E0">
        <w:rPr>
          <w:rFonts w:ascii="Times New Roman" w:hAnsi="Times New Roman" w:cs="Times New Roman"/>
          <w:bCs/>
          <w:sz w:val="24"/>
          <w:szCs w:val="24"/>
        </w:rPr>
        <w:t>0</w:t>
      </w:r>
      <w:r w:rsidRPr="00FB42E0">
        <w:rPr>
          <w:rFonts w:ascii="Times New Roman" w:hAnsi="Times New Roman" w:cs="Times New Roman"/>
          <w:bCs/>
          <w:sz w:val="24"/>
          <w:szCs w:val="24"/>
        </w:rPr>
        <w:t>.</w:t>
      </w:r>
      <w:r w:rsidR="00FB42E0" w:rsidRPr="00FB42E0">
        <w:rPr>
          <w:rFonts w:ascii="Times New Roman" w:hAnsi="Times New Roman" w:cs="Times New Roman"/>
          <w:bCs/>
          <w:sz w:val="24"/>
          <w:szCs w:val="24"/>
        </w:rPr>
        <w:t>10</w:t>
      </w:r>
      <w:r w:rsidRPr="00FB42E0">
        <w:rPr>
          <w:rFonts w:ascii="Times New Roman" w:hAnsi="Times New Roman" w:cs="Times New Roman"/>
          <w:bCs/>
          <w:sz w:val="24"/>
          <w:szCs w:val="24"/>
        </w:rPr>
        <w:t>.202</w:t>
      </w:r>
      <w:r w:rsidR="00792D90" w:rsidRPr="00FB42E0">
        <w:rPr>
          <w:rFonts w:ascii="Times New Roman" w:hAnsi="Times New Roman" w:cs="Times New Roman"/>
          <w:bCs/>
          <w:sz w:val="24"/>
          <w:szCs w:val="24"/>
        </w:rPr>
        <w:t>3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Некоммерческой организации «Целевой фонд будущих поколений Республики Саха (Якутия)»</w:t>
      </w:r>
      <w:r w:rsidRPr="00FB42E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B42E0">
          <w:rPr>
            <w:rStyle w:val="ae"/>
            <w:rFonts w:ascii="Times New Roman" w:hAnsi="Times New Roman" w:cs="Times New Roman"/>
            <w:bCs/>
            <w:sz w:val="24"/>
            <w:szCs w:val="24"/>
          </w:rPr>
          <w:t>https://fondyakutia.ru</w:t>
        </w:r>
      </w:hyperlink>
      <w:r w:rsidRPr="00FB42E0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C26" w:rsidRPr="00FB42E0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E0">
        <w:rPr>
          <w:rFonts w:ascii="Times New Roman" w:hAnsi="Times New Roman" w:cs="Times New Roman"/>
          <w:bCs/>
          <w:sz w:val="24"/>
          <w:szCs w:val="24"/>
        </w:rPr>
        <w:t xml:space="preserve">Согласно извещению и закупочной документации срок окончания подачи заявок установлен 17 ч. 00 мин. </w:t>
      </w:r>
      <w:r w:rsidR="0014440C">
        <w:rPr>
          <w:rFonts w:ascii="Times New Roman" w:hAnsi="Times New Roman" w:cs="Times New Roman"/>
          <w:bCs/>
          <w:sz w:val="24"/>
          <w:szCs w:val="24"/>
        </w:rPr>
        <w:t>02</w:t>
      </w:r>
      <w:r w:rsidR="00792D90" w:rsidRPr="00FB42E0">
        <w:rPr>
          <w:rFonts w:ascii="Times New Roman" w:hAnsi="Times New Roman" w:cs="Times New Roman"/>
          <w:bCs/>
          <w:sz w:val="24"/>
          <w:szCs w:val="24"/>
        </w:rPr>
        <w:t>.</w:t>
      </w:r>
      <w:r w:rsidR="00FB42E0" w:rsidRPr="00FB42E0">
        <w:rPr>
          <w:rFonts w:ascii="Times New Roman" w:hAnsi="Times New Roman" w:cs="Times New Roman"/>
          <w:bCs/>
          <w:sz w:val="24"/>
          <w:szCs w:val="24"/>
        </w:rPr>
        <w:t>1</w:t>
      </w:r>
      <w:r w:rsidR="0014440C">
        <w:rPr>
          <w:rFonts w:ascii="Times New Roman" w:hAnsi="Times New Roman" w:cs="Times New Roman"/>
          <w:bCs/>
          <w:sz w:val="24"/>
          <w:szCs w:val="24"/>
        </w:rPr>
        <w:t>1</w:t>
      </w:r>
      <w:r w:rsidRPr="00FB42E0">
        <w:rPr>
          <w:rFonts w:ascii="Times New Roman" w:hAnsi="Times New Roman" w:cs="Times New Roman"/>
          <w:bCs/>
          <w:sz w:val="24"/>
          <w:szCs w:val="24"/>
        </w:rPr>
        <w:t>.2023.</w:t>
      </w:r>
    </w:p>
    <w:p w:rsidR="00692353" w:rsidRPr="00FB42E0" w:rsidRDefault="0069235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2E0">
        <w:rPr>
          <w:rFonts w:ascii="Times New Roman" w:hAnsi="Times New Roman" w:cs="Times New Roman"/>
          <w:color w:val="000000"/>
          <w:sz w:val="24"/>
          <w:szCs w:val="24"/>
        </w:rPr>
        <w:t>В установленный в извещении срок подачи заявок поступила 1 (одна) заявка.</w:t>
      </w:r>
    </w:p>
    <w:p w:rsidR="00692353" w:rsidRPr="00FB42E0" w:rsidRDefault="0069235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2E0">
        <w:rPr>
          <w:rFonts w:ascii="Times New Roman" w:hAnsi="Times New Roman" w:cs="Times New Roman"/>
          <w:color w:val="000000"/>
          <w:sz w:val="24"/>
          <w:szCs w:val="24"/>
        </w:rPr>
        <w:t>Заявка поступила от единственного участника запроса предложений:</w:t>
      </w:r>
    </w:p>
    <w:tbl>
      <w:tblPr>
        <w:tblStyle w:val="ab"/>
        <w:tblW w:w="9350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3827"/>
        <w:gridCol w:w="2551"/>
      </w:tblGrid>
      <w:tr w:rsidR="00E106C9" w:rsidRPr="00FB42E0" w:rsidTr="00361E2F">
        <w:trPr>
          <w:jc w:val="center"/>
        </w:trPr>
        <w:tc>
          <w:tcPr>
            <w:tcW w:w="704" w:type="dxa"/>
            <w:vAlign w:val="center"/>
          </w:tcPr>
          <w:p w:rsidR="00E106C9" w:rsidRPr="00FB42E0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4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106C9" w:rsidRPr="00FB42E0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4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E106C9" w:rsidRPr="00FB42E0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4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vAlign w:val="center"/>
          </w:tcPr>
          <w:p w:rsidR="00E106C9" w:rsidRPr="00FB42E0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4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поступления заявки</w:t>
            </w:r>
          </w:p>
        </w:tc>
      </w:tr>
      <w:tr w:rsidR="00E106C9" w:rsidRPr="00FB42E0" w:rsidTr="00361E2F">
        <w:trPr>
          <w:jc w:val="center"/>
        </w:trPr>
        <w:tc>
          <w:tcPr>
            <w:tcW w:w="704" w:type="dxa"/>
            <w:vAlign w:val="center"/>
          </w:tcPr>
          <w:p w:rsidR="00E106C9" w:rsidRPr="00FB42E0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106C9" w:rsidRPr="00FB42E0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Брызгалова А.А.</w:t>
            </w:r>
          </w:p>
        </w:tc>
        <w:tc>
          <w:tcPr>
            <w:tcW w:w="3827" w:type="dxa"/>
            <w:vAlign w:val="center"/>
          </w:tcPr>
          <w:p w:rsidR="00E106C9" w:rsidRPr="00FB42E0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>678030, Республика Саха (Якутия), Горный улус, с. Бердигестях, ул. Заречная, д. 13, корп. А</w:t>
            </w:r>
          </w:p>
        </w:tc>
        <w:tc>
          <w:tcPr>
            <w:tcW w:w="2551" w:type="dxa"/>
            <w:vAlign w:val="center"/>
          </w:tcPr>
          <w:p w:rsidR="00E106C9" w:rsidRPr="00FB42E0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E106C9" w:rsidRPr="00FB42E0" w:rsidRDefault="00E106C9" w:rsidP="00E106C9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>в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</w:tbl>
    <w:p w:rsidR="00A96C26" w:rsidRPr="00FB42E0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C26" w:rsidRPr="00FB42E0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E0">
        <w:rPr>
          <w:rFonts w:ascii="Times New Roman" w:hAnsi="Times New Roman" w:cs="Times New Roman"/>
          <w:bCs/>
          <w:sz w:val="24"/>
          <w:szCs w:val="24"/>
        </w:rPr>
        <w:t>Вскрытие конверта с заявкой на участие в запросе предложений, поданной на бумажном носителе, проводилось секретарем закупочной комиссии.</w:t>
      </w:r>
    </w:p>
    <w:p w:rsidR="00A96C26" w:rsidRPr="00FB42E0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E0">
        <w:rPr>
          <w:rFonts w:ascii="Times New Roman" w:hAnsi="Times New Roman" w:cs="Times New Roman"/>
          <w:bCs/>
          <w:sz w:val="24"/>
          <w:szCs w:val="24"/>
        </w:rPr>
        <w:t>При вскрытии конвер</w:t>
      </w:r>
      <w:r w:rsidR="00AD61E9" w:rsidRPr="00FB42E0">
        <w:rPr>
          <w:rFonts w:ascii="Times New Roman" w:hAnsi="Times New Roman" w:cs="Times New Roman"/>
          <w:bCs/>
          <w:sz w:val="24"/>
          <w:szCs w:val="24"/>
        </w:rPr>
        <w:t>та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005EB4" w:rsidRPr="00FB42E0">
        <w:rPr>
          <w:rFonts w:ascii="Times New Roman" w:hAnsi="Times New Roman" w:cs="Times New Roman"/>
          <w:bCs/>
          <w:sz w:val="24"/>
          <w:szCs w:val="24"/>
        </w:rPr>
        <w:t>ой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на участие в запросе предложений </w:t>
      </w:r>
      <w:r w:rsidR="008C0B9E" w:rsidRPr="00FB42E0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14440C" w:rsidRPr="00635E68">
        <w:rPr>
          <w:rFonts w:ascii="Times New Roman" w:hAnsi="Times New Roman"/>
          <w:sz w:val="24"/>
          <w:szCs w:val="24"/>
        </w:rPr>
        <w:t xml:space="preserve">Исполнителя на разработку мастер-плана </w:t>
      </w:r>
      <w:r w:rsidR="0014440C">
        <w:rPr>
          <w:rFonts w:ascii="Times New Roman" w:hAnsi="Times New Roman"/>
          <w:sz w:val="24"/>
          <w:szCs w:val="24"/>
        </w:rPr>
        <w:t>села Сымах Мегино-Кангаласского улуса</w:t>
      </w:r>
      <w:r w:rsidR="0014440C" w:rsidRPr="00635E68">
        <w:rPr>
          <w:rFonts w:ascii="Times New Roman" w:hAnsi="Times New Roman"/>
          <w:sz w:val="24"/>
          <w:szCs w:val="24"/>
        </w:rPr>
        <w:t xml:space="preserve"> Республики Саха (Якутия)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были объявлены сведения и документы об участник</w:t>
      </w:r>
      <w:r w:rsidR="00005EB4" w:rsidRPr="00FB42E0">
        <w:rPr>
          <w:rFonts w:ascii="Times New Roman" w:hAnsi="Times New Roman" w:cs="Times New Roman"/>
          <w:bCs/>
          <w:sz w:val="24"/>
          <w:szCs w:val="24"/>
        </w:rPr>
        <w:t>е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запроса предложений.</w:t>
      </w:r>
    </w:p>
    <w:p w:rsidR="00A51A68" w:rsidRPr="007037CB" w:rsidRDefault="00A51A68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6C26" w:rsidRPr="007037CB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2 повестки дня заседания закупочной комиссии:</w:t>
      </w:r>
    </w:p>
    <w:p w:rsidR="00A96C26" w:rsidRPr="007037CB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7CB">
        <w:rPr>
          <w:rFonts w:ascii="Times New Roman" w:hAnsi="Times New Roman" w:cs="Times New Roman"/>
          <w:bCs/>
          <w:sz w:val="24"/>
          <w:szCs w:val="24"/>
        </w:rPr>
        <w:t xml:space="preserve">При допуске </w:t>
      </w:r>
      <w:r w:rsidR="00F71B8E">
        <w:rPr>
          <w:rFonts w:ascii="Times New Roman" w:hAnsi="Times New Roman" w:cs="Times New Roman"/>
          <w:bCs/>
          <w:sz w:val="24"/>
          <w:szCs w:val="24"/>
        </w:rPr>
        <w:t xml:space="preserve">единственного </w:t>
      </w:r>
      <w:r w:rsidRPr="007037CB">
        <w:rPr>
          <w:rFonts w:ascii="Times New Roman" w:hAnsi="Times New Roman" w:cs="Times New Roman"/>
          <w:bCs/>
          <w:sz w:val="24"/>
          <w:szCs w:val="24"/>
        </w:rPr>
        <w:t>участник</w:t>
      </w:r>
      <w:r w:rsidR="00005EB4">
        <w:rPr>
          <w:rFonts w:ascii="Times New Roman" w:hAnsi="Times New Roman" w:cs="Times New Roman"/>
          <w:bCs/>
          <w:sz w:val="24"/>
          <w:szCs w:val="24"/>
        </w:rPr>
        <w:t>а</w:t>
      </w:r>
      <w:r w:rsidRPr="007037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запросе предложений </w:t>
      </w:r>
      <w:r w:rsidR="008C0B9E" w:rsidRPr="007037CB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14440C" w:rsidRPr="00635E68">
        <w:rPr>
          <w:rFonts w:ascii="Times New Roman" w:hAnsi="Times New Roman"/>
          <w:sz w:val="24"/>
          <w:szCs w:val="24"/>
        </w:rPr>
        <w:t xml:space="preserve">Исполнителя на разработку мастер-плана </w:t>
      </w:r>
      <w:r w:rsidR="0014440C">
        <w:rPr>
          <w:rFonts w:ascii="Times New Roman" w:hAnsi="Times New Roman"/>
          <w:sz w:val="24"/>
          <w:szCs w:val="24"/>
        </w:rPr>
        <w:t>села Сымах Мегино-Кангаласского улуса</w:t>
      </w:r>
      <w:r w:rsidR="0014440C" w:rsidRPr="00635E68">
        <w:rPr>
          <w:rFonts w:ascii="Times New Roman" w:hAnsi="Times New Roman"/>
          <w:sz w:val="24"/>
          <w:szCs w:val="24"/>
        </w:rPr>
        <w:t xml:space="preserve"> </w:t>
      </w:r>
      <w:r w:rsidR="0014440C" w:rsidRPr="00635E68">
        <w:rPr>
          <w:rFonts w:ascii="Times New Roman" w:hAnsi="Times New Roman"/>
          <w:sz w:val="24"/>
          <w:szCs w:val="24"/>
        </w:rPr>
        <w:lastRenderedPageBreak/>
        <w:t>Республики Саха (Якутия)</w:t>
      </w:r>
      <w:r w:rsidRPr="007037CB">
        <w:rPr>
          <w:rFonts w:ascii="Times New Roman" w:hAnsi="Times New Roman" w:cs="Times New Roman"/>
          <w:sz w:val="24"/>
          <w:szCs w:val="24"/>
        </w:rPr>
        <w:t xml:space="preserve"> </w:t>
      </w:r>
      <w:r w:rsidR="00792D90" w:rsidRPr="007037CB">
        <w:rPr>
          <w:rFonts w:ascii="Times New Roman" w:hAnsi="Times New Roman" w:cs="Times New Roman"/>
          <w:bCs/>
          <w:sz w:val="24"/>
          <w:szCs w:val="24"/>
        </w:rPr>
        <w:t>в отношении заяв</w:t>
      </w:r>
      <w:r w:rsidR="00F71B8E">
        <w:rPr>
          <w:rFonts w:ascii="Times New Roman" w:hAnsi="Times New Roman" w:cs="Times New Roman"/>
          <w:bCs/>
          <w:sz w:val="24"/>
          <w:szCs w:val="24"/>
        </w:rPr>
        <w:t>ки</w:t>
      </w:r>
      <w:r w:rsidRPr="007037CB">
        <w:rPr>
          <w:rFonts w:ascii="Times New Roman" w:hAnsi="Times New Roman" w:cs="Times New Roman"/>
          <w:bCs/>
          <w:sz w:val="24"/>
          <w:szCs w:val="24"/>
        </w:rPr>
        <w:t xml:space="preserve"> была объявлена следующая информация: сведения и документы об участнике, документы, подтверждающие соответствие участника требованиям закупочной документации, предложения участника в отношении объекта закупки и др.</w:t>
      </w:r>
    </w:p>
    <w:p w:rsidR="00692353" w:rsidRPr="001A1570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353" w:rsidRPr="001A1570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>Рассмотрев поступившую заявку на предмет ее соответствия закупочной документации, закупочная комиссия решила:</w:t>
      </w:r>
    </w:p>
    <w:p w:rsidR="00A96C26" w:rsidRPr="00692353" w:rsidRDefault="00692353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 w:rsidR="003B0B90">
        <w:rPr>
          <w:rFonts w:ascii="Times New Roman" w:hAnsi="Times New Roman" w:cs="Times New Roman"/>
          <w:bCs/>
          <w:sz w:val="24"/>
          <w:szCs w:val="24"/>
        </w:rPr>
        <w:t xml:space="preserve">единственного </w:t>
      </w:r>
      <w:r w:rsidRPr="001A1570">
        <w:rPr>
          <w:rFonts w:ascii="Times New Roman" w:hAnsi="Times New Roman" w:cs="Times New Roman"/>
          <w:bCs/>
          <w:sz w:val="24"/>
          <w:szCs w:val="24"/>
        </w:rPr>
        <w:t>участника запроса предложений соответствует требованиям, установленным закупочной документацией.</w:t>
      </w:r>
    </w:p>
    <w:p w:rsidR="00692353" w:rsidRPr="00692353" w:rsidRDefault="00692353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Ввиду только одного участника запроса предложений, подавшего заявку и допущенного к участию в закупке,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 запрос предложений не</w:t>
      </w:r>
      <w:r w:rsidRPr="001A1570">
        <w:rPr>
          <w:rFonts w:ascii="Times New Roman" w:hAnsi="Times New Roman" w:cs="Times New Roman"/>
          <w:color w:val="000000"/>
          <w:sz w:val="24"/>
          <w:szCs w:val="24"/>
        </w:rPr>
        <w:t>состоявшимся.</w:t>
      </w:r>
    </w:p>
    <w:p w:rsidR="00A96C26" w:rsidRPr="007037CB" w:rsidRDefault="00A96C26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Заключить Договор целевого финансирования (пожертвования) (с элементами договора </w:t>
      </w:r>
      <w:r w:rsidR="00CC799A">
        <w:rPr>
          <w:rFonts w:ascii="Times New Roman" w:hAnsi="Times New Roman" w:cs="Times New Roman"/>
          <w:color w:val="000000"/>
          <w:sz w:val="24"/>
          <w:szCs w:val="24"/>
        </w:rPr>
        <w:t>оказания услуг</w:t>
      </w:r>
      <w:bookmarkStart w:id="1" w:name="_GoBack"/>
      <w:bookmarkEnd w:id="1"/>
      <w:r w:rsidRPr="007037CB">
        <w:rPr>
          <w:rFonts w:ascii="Times New Roman" w:hAnsi="Times New Roman" w:cs="Times New Roman"/>
          <w:color w:val="000000"/>
          <w:sz w:val="24"/>
          <w:szCs w:val="24"/>
        </w:rPr>
        <w:t>) на условиях, предложенн</w:t>
      </w:r>
      <w:r w:rsidRPr="00692353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="00692353" w:rsidRPr="00692353">
        <w:rPr>
          <w:rFonts w:ascii="Times New Roman" w:hAnsi="Times New Roman"/>
          <w:color w:val="000000"/>
          <w:sz w:val="24"/>
          <w:szCs w:val="24"/>
        </w:rPr>
        <w:t xml:space="preserve">Индивидуальным предпринимателем </w:t>
      </w:r>
      <w:r w:rsidR="00E106C9">
        <w:rPr>
          <w:rFonts w:ascii="Times New Roman" w:hAnsi="Times New Roman"/>
          <w:color w:val="000000"/>
          <w:sz w:val="24"/>
          <w:szCs w:val="24"/>
        </w:rPr>
        <w:t>Брызгаловой А.А.</w:t>
      </w:r>
    </w:p>
    <w:p w:rsidR="00A96C26" w:rsidRPr="007037CB" w:rsidRDefault="00A96C26" w:rsidP="00A96C26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настоящий протокол закупочной комиссии на официальном сайте </w:t>
      </w:r>
      <w:r w:rsidRPr="007037CB">
        <w:rPr>
          <w:rFonts w:ascii="Times New Roman" w:hAnsi="Times New Roman" w:cs="Times New Roman"/>
          <w:bCs/>
          <w:sz w:val="24"/>
          <w:szCs w:val="24"/>
        </w:rPr>
        <w:t>Некоммерческой организации «Целевой фонд будущих поколений Республики Саха (Якутия)»</w:t>
      </w:r>
      <w:r w:rsidRPr="007037CB">
        <w:rPr>
          <w:sz w:val="24"/>
          <w:szCs w:val="24"/>
        </w:rPr>
        <w:t xml:space="preserve"> </w:t>
      </w:r>
      <w:hyperlink r:id="rId8" w:history="1">
        <w:r w:rsidRPr="007037CB">
          <w:rPr>
            <w:rStyle w:val="ae"/>
            <w:rFonts w:ascii="Times New Roman" w:hAnsi="Times New Roman" w:cs="Times New Roman"/>
            <w:bCs/>
            <w:sz w:val="24"/>
            <w:szCs w:val="24"/>
          </w:rPr>
          <w:t>https://fondyakutia.ru</w:t>
        </w:r>
      </w:hyperlink>
      <w:r w:rsidRPr="007037CB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C26" w:rsidRPr="007037CB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A96C26" w:rsidRPr="007037CB" w:rsidRDefault="00A96C26" w:rsidP="00A96C26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C26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 М.Н.  _________________</w:t>
      </w:r>
    </w:p>
    <w:p w:rsidR="00FB42E0" w:rsidRPr="007037CB" w:rsidRDefault="00FB42E0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Оленева Н.И.       _________________</w:t>
      </w:r>
    </w:p>
    <w:p w:rsidR="00A96C26" w:rsidRPr="007037CB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Ю.Ю.   _________________</w:t>
      </w:r>
    </w:p>
    <w:p w:rsidR="00A96C26" w:rsidRPr="007037CB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Высоцкая В.В.     _________________</w:t>
      </w:r>
    </w:p>
    <w:p w:rsidR="00005EB4" w:rsidRDefault="00FB42E0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>Ефимова В.В.</w:t>
      </w:r>
      <w:r w:rsidR="00A96C26" w:rsidRPr="00703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</w:t>
      </w:r>
    </w:p>
    <w:p w:rsidR="00564B3A" w:rsidRDefault="00564B3A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Маркина И.А.      _________________</w:t>
      </w:r>
    </w:p>
    <w:p w:rsidR="00A96C26" w:rsidRPr="00005EB4" w:rsidRDefault="00A96C26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                                                    </w:t>
      </w:r>
      <w:r w:rsidR="0069235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05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2D90"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       А.В. Васильев</w:t>
      </w:r>
    </w:p>
    <w:sectPr w:rsidR="00A96C26" w:rsidRPr="00005EB4" w:rsidSect="00707B81">
      <w:headerReference w:type="first" r:id="rId9"/>
      <w:type w:val="continuous"/>
      <w:pgSz w:w="11906" w:h="16838"/>
      <w:pgMar w:top="1021" w:right="851" w:bottom="102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E6" w:rsidRDefault="00FD17E6" w:rsidP="00A46BF6">
      <w:pPr>
        <w:spacing w:after="0" w:line="240" w:lineRule="auto"/>
      </w:pPr>
      <w:r>
        <w:separator/>
      </w:r>
    </w:p>
  </w:endnote>
  <w:endnote w:type="continuationSeparator" w:id="0">
    <w:p w:rsidR="00FD17E6" w:rsidRDefault="00FD17E6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E6" w:rsidRDefault="00FD17E6" w:rsidP="00A46BF6">
      <w:pPr>
        <w:spacing w:after="0" w:line="240" w:lineRule="auto"/>
      </w:pPr>
      <w:r>
        <w:separator/>
      </w:r>
    </w:p>
  </w:footnote>
  <w:footnote w:type="continuationSeparator" w:id="0">
    <w:p w:rsidR="00FD17E6" w:rsidRDefault="00FD17E6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Кэмиэрчэскэйэ суох тэрилтэ: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5" name="Рисунок 5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67C27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289B"/>
    <w:multiLevelType w:val="hybridMultilevel"/>
    <w:tmpl w:val="EB4439E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716D456E"/>
    <w:multiLevelType w:val="hybridMultilevel"/>
    <w:tmpl w:val="9F2A8B44"/>
    <w:lvl w:ilvl="0" w:tplc="5666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13"/>
  </w:num>
  <w:num w:numId="11">
    <w:abstractNumId w:val="4"/>
  </w:num>
  <w:num w:numId="12">
    <w:abstractNumId w:val="0"/>
  </w:num>
  <w:num w:numId="13">
    <w:abstractNumId w:val="8"/>
  </w:num>
  <w:num w:numId="14">
    <w:abstractNumId w:val="15"/>
  </w:num>
  <w:num w:numId="15">
    <w:abstractNumId w:val="9"/>
  </w:num>
  <w:num w:numId="16">
    <w:abstractNumId w:val="17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3860"/>
    <w:rsid w:val="00005EB4"/>
    <w:rsid w:val="000141C0"/>
    <w:rsid w:val="00015EEF"/>
    <w:rsid w:val="00023C1E"/>
    <w:rsid w:val="000409DA"/>
    <w:rsid w:val="000423C8"/>
    <w:rsid w:val="00045F8E"/>
    <w:rsid w:val="0008332F"/>
    <w:rsid w:val="00092002"/>
    <w:rsid w:val="00092F7E"/>
    <w:rsid w:val="000C0DAB"/>
    <w:rsid w:val="000C4F4C"/>
    <w:rsid w:val="000E0E8F"/>
    <w:rsid w:val="001050BD"/>
    <w:rsid w:val="001066C5"/>
    <w:rsid w:val="0014440C"/>
    <w:rsid w:val="001460E2"/>
    <w:rsid w:val="0018153D"/>
    <w:rsid w:val="00181CD5"/>
    <w:rsid w:val="001947CB"/>
    <w:rsid w:val="001A4159"/>
    <w:rsid w:val="001B4776"/>
    <w:rsid w:val="001E3205"/>
    <w:rsid w:val="001E654A"/>
    <w:rsid w:val="001E7694"/>
    <w:rsid w:val="001F1B51"/>
    <w:rsid w:val="001F6A85"/>
    <w:rsid w:val="002325C3"/>
    <w:rsid w:val="00233DDD"/>
    <w:rsid w:val="002430A8"/>
    <w:rsid w:val="00244CD5"/>
    <w:rsid w:val="002503DB"/>
    <w:rsid w:val="00287B99"/>
    <w:rsid w:val="002B0C2E"/>
    <w:rsid w:val="002B42A1"/>
    <w:rsid w:val="002B5CBE"/>
    <w:rsid w:val="002B7B1C"/>
    <w:rsid w:val="002D1C03"/>
    <w:rsid w:val="002D549C"/>
    <w:rsid w:val="002E3242"/>
    <w:rsid w:val="002E3596"/>
    <w:rsid w:val="002E4771"/>
    <w:rsid w:val="002E62BD"/>
    <w:rsid w:val="002F2EEF"/>
    <w:rsid w:val="00300542"/>
    <w:rsid w:val="00305FCB"/>
    <w:rsid w:val="00315E54"/>
    <w:rsid w:val="00330B40"/>
    <w:rsid w:val="00346741"/>
    <w:rsid w:val="003514D9"/>
    <w:rsid w:val="00356CA0"/>
    <w:rsid w:val="00361021"/>
    <w:rsid w:val="0037107E"/>
    <w:rsid w:val="00376502"/>
    <w:rsid w:val="00377926"/>
    <w:rsid w:val="003814D8"/>
    <w:rsid w:val="00397918"/>
    <w:rsid w:val="003A4312"/>
    <w:rsid w:val="003B0B90"/>
    <w:rsid w:val="003B25E2"/>
    <w:rsid w:val="003C7917"/>
    <w:rsid w:val="003F6561"/>
    <w:rsid w:val="00401438"/>
    <w:rsid w:val="00415AF5"/>
    <w:rsid w:val="004378D6"/>
    <w:rsid w:val="0045066B"/>
    <w:rsid w:val="004854A1"/>
    <w:rsid w:val="0049418E"/>
    <w:rsid w:val="005039BE"/>
    <w:rsid w:val="00504CC4"/>
    <w:rsid w:val="00515881"/>
    <w:rsid w:val="0051786F"/>
    <w:rsid w:val="00517A7F"/>
    <w:rsid w:val="00535DA5"/>
    <w:rsid w:val="00543709"/>
    <w:rsid w:val="00550CF0"/>
    <w:rsid w:val="00553026"/>
    <w:rsid w:val="00554598"/>
    <w:rsid w:val="00564B3A"/>
    <w:rsid w:val="005747F4"/>
    <w:rsid w:val="005764B1"/>
    <w:rsid w:val="0058423A"/>
    <w:rsid w:val="00586DC9"/>
    <w:rsid w:val="00590987"/>
    <w:rsid w:val="005A1829"/>
    <w:rsid w:val="005B5EAC"/>
    <w:rsid w:val="005C2502"/>
    <w:rsid w:val="005C2EB6"/>
    <w:rsid w:val="005C4C56"/>
    <w:rsid w:val="005F37A6"/>
    <w:rsid w:val="005F3DC4"/>
    <w:rsid w:val="00633A6A"/>
    <w:rsid w:val="0064490C"/>
    <w:rsid w:val="00646C93"/>
    <w:rsid w:val="006632D1"/>
    <w:rsid w:val="00690023"/>
    <w:rsid w:val="00692353"/>
    <w:rsid w:val="006B1DAB"/>
    <w:rsid w:val="00701858"/>
    <w:rsid w:val="007037CB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50F65"/>
    <w:rsid w:val="00753A8A"/>
    <w:rsid w:val="007546F1"/>
    <w:rsid w:val="0075522A"/>
    <w:rsid w:val="0075630E"/>
    <w:rsid w:val="007739E1"/>
    <w:rsid w:val="007765D6"/>
    <w:rsid w:val="00781322"/>
    <w:rsid w:val="00792D90"/>
    <w:rsid w:val="007B0AD1"/>
    <w:rsid w:val="007B75D4"/>
    <w:rsid w:val="007B7EA1"/>
    <w:rsid w:val="007C2473"/>
    <w:rsid w:val="007D5E1F"/>
    <w:rsid w:val="007F2323"/>
    <w:rsid w:val="00805B1D"/>
    <w:rsid w:val="00806D18"/>
    <w:rsid w:val="00823AB3"/>
    <w:rsid w:val="008277D3"/>
    <w:rsid w:val="00860DED"/>
    <w:rsid w:val="00863249"/>
    <w:rsid w:val="0088001E"/>
    <w:rsid w:val="00882220"/>
    <w:rsid w:val="00882842"/>
    <w:rsid w:val="00883F98"/>
    <w:rsid w:val="008B31F5"/>
    <w:rsid w:val="008B7C74"/>
    <w:rsid w:val="008C0B9E"/>
    <w:rsid w:val="008C644C"/>
    <w:rsid w:val="008F1135"/>
    <w:rsid w:val="008F64CD"/>
    <w:rsid w:val="008F7FB3"/>
    <w:rsid w:val="00901814"/>
    <w:rsid w:val="009120A8"/>
    <w:rsid w:val="00912AE8"/>
    <w:rsid w:val="00926081"/>
    <w:rsid w:val="00933AED"/>
    <w:rsid w:val="00940078"/>
    <w:rsid w:val="009515D8"/>
    <w:rsid w:val="00961146"/>
    <w:rsid w:val="00966B1B"/>
    <w:rsid w:val="009858E5"/>
    <w:rsid w:val="009A316B"/>
    <w:rsid w:val="009D1A47"/>
    <w:rsid w:val="009E5AA7"/>
    <w:rsid w:val="009F0CCD"/>
    <w:rsid w:val="00A10DCA"/>
    <w:rsid w:val="00A12F9E"/>
    <w:rsid w:val="00A13C20"/>
    <w:rsid w:val="00A14605"/>
    <w:rsid w:val="00A17701"/>
    <w:rsid w:val="00A3181A"/>
    <w:rsid w:val="00A46BF6"/>
    <w:rsid w:val="00A478E3"/>
    <w:rsid w:val="00A51A68"/>
    <w:rsid w:val="00A92D24"/>
    <w:rsid w:val="00A96C26"/>
    <w:rsid w:val="00AD11AC"/>
    <w:rsid w:val="00AD61E9"/>
    <w:rsid w:val="00AE50B4"/>
    <w:rsid w:val="00AE74B7"/>
    <w:rsid w:val="00AE7B1A"/>
    <w:rsid w:val="00B0513D"/>
    <w:rsid w:val="00B1549C"/>
    <w:rsid w:val="00B85F8D"/>
    <w:rsid w:val="00B86041"/>
    <w:rsid w:val="00BA3BDB"/>
    <w:rsid w:val="00BB610C"/>
    <w:rsid w:val="00BC3F7A"/>
    <w:rsid w:val="00BC6825"/>
    <w:rsid w:val="00BD2610"/>
    <w:rsid w:val="00BF5322"/>
    <w:rsid w:val="00C03419"/>
    <w:rsid w:val="00C3198F"/>
    <w:rsid w:val="00C33554"/>
    <w:rsid w:val="00C41175"/>
    <w:rsid w:val="00C520DF"/>
    <w:rsid w:val="00C62071"/>
    <w:rsid w:val="00C62A9C"/>
    <w:rsid w:val="00C7317C"/>
    <w:rsid w:val="00C73E3B"/>
    <w:rsid w:val="00C87D30"/>
    <w:rsid w:val="00C962F6"/>
    <w:rsid w:val="00CA73A9"/>
    <w:rsid w:val="00CB5C1E"/>
    <w:rsid w:val="00CC799A"/>
    <w:rsid w:val="00CF1FD8"/>
    <w:rsid w:val="00CF62FC"/>
    <w:rsid w:val="00D000ED"/>
    <w:rsid w:val="00D008E3"/>
    <w:rsid w:val="00D21C85"/>
    <w:rsid w:val="00D36029"/>
    <w:rsid w:val="00D40E03"/>
    <w:rsid w:val="00D45759"/>
    <w:rsid w:val="00D45D45"/>
    <w:rsid w:val="00D54AB6"/>
    <w:rsid w:val="00D6590B"/>
    <w:rsid w:val="00D72D5A"/>
    <w:rsid w:val="00D76003"/>
    <w:rsid w:val="00D923D1"/>
    <w:rsid w:val="00DA498C"/>
    <w:rsid w:val="00DA749A"/>
    <w:rsid w:val="00DB4943"/>
    <w:rsid w:val="00DB6461"/>
    <w:rsid w:val="00DC555B"/>
    <w:rsid w:val="00DD16AB"/>
    <w:rsid w:val="00DE3F99"/>
    <w:rsid w:val="00DF76D8"/>
    <w:rsid w:val="00E04E4E"/>
    <w:rsid w:val="00E106C9"/>
    <w:rsid w:val="00E17ADA"/>
    <w:rsid w:val="00E2599A"/>
    <w:rsid w:val="00E35957"/>
    <w:rsid w:val="00E5154A"/>
    <w:rsid w:val="00E678A7"/>
    <w:rsid w:val="00E747CC"/>
    <w:rsid w:val="00E97E0A"/>
    <w:rsid w:val="00EA5EA8"/>
    <w:rsid w:val="00EA7C21"/>
    <w:rsid w:val="00ED2B2E"/>
    <w:rsid w:val="00EF19B2"/>
    <w:rsid w:val="00F15808"/>
    <w:rsid w:val="00F57D16"/>
    <w:rsid w:val="00F71B8E"/>
    <w:rsid w:val="00F90EEC"/>
    <w:rsid w:val="00F9490B"/>
    <w:rsid w:val="00FB42E0"/>
    <w:rsid w:val="00FD17E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yaku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12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Айхал В. Васильев</cp:lastModifiedBy>
  <cp:revision>8</cp:revision>
  <cp:lastPrinted>2023-06-02T01:54:00Z</cp:lastPrinted>
  <dcterms:created xsi:type="dcterms:W3CDTF">2023-11-02T05:48:00Z</dcterms:created>
  <dcterms:modified xsi:type="dcterms:W3CDTF">2023-11-08T00:02:00Z</dcterms:modified>
</cp:coreProperties>
</file>