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НО «ЦФБП РС (Я)»</w:t>
      </w:r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7A" w:rsidRPr="008E0FB5" w:rsidRDefault="00DC727A" w:rsidP="00D05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3CB4AE" wp14:editId="65EC575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409825" cy="20599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A1F" w:rsidRPr="008E0FB5" w:rsidRDefault="00FE3A1F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FB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D05B19" w:rsidRPr="008E0FB5" w:rsidRDefault="00D05B19" w:rsidP="00AF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FB5">
        <w:rPr>
          <w:rFonts w:ascii="Times New Roman" w:hAnsi="Times New Roman" w:cs="Times New Roman"/>
          <w:b/>
          <w:bCs/>
          <w:sz w:val="32"/>
          <w:szCs w:val="32"/>
        </w:rPr>
        <w:t xml:space="preserve">о проведении </w:t>
      </w:r>
      <w:r w:rsidR="00E86396">
        <w:rPr>
          <w:rFonts w:ascii="Times New Roman" w:hAnsi="Times New Roman" w:cs="Times New Roman"/>
          <w:b/>
          <w:bCs/>
          <w:sz w:val="32"/>
          <w:szCs w:val="32"/>
        </w:rPr>
        <w:t xml:space="preserve">республиканского 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конкурс</w:t>
      </w:r>
      <w:r w:rsidR="00FE3A1F" w:rsidRPr="008E0FB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6396">
        <w:rPr>
          <w:rFonts w:ascii="Times New Roman" w:hAnsi="Times New Roman" w:cs="Times New Roman"/>
          <w:b/>
          <w:bCs/>
          <w:sz w:val="32"/>
          <w:szCs w:val="32"/>
        </w:rPr>
        <w:t>проектов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F09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E0FB5">
        <w:rPr>
          <w:rFonts w:ascii="Times New Roman" w:hAnsi="Times New Roman" w:cs="Times New Roman"/>
          <w:b/>
          <w:bCs/>
          <w:sz w:val="32"/>
          <w:szCs w:val="32"/>
        </w:rPr>
        <w:t>направленных на выявление</w:t>
      </w:r>
      <w:r w:rsidR="00AF094B">
        <w:rPr>
          <w:rFonts w:ascii="Times New Roman" w:hAnsi="Times New Roman" w:cs="Times New Roman"/>
          <w:b/>
          <w:bCs/>
          <w:sz w:val="32"/>
          <w:szCs w:val="32"/>
        </w:rPr>
        <w:t xml:space="preserve"> и развитие </w:t>
      </w:r>
      <w:r w:rsidR="00C93105">
        <w:rPr>
          <w:rFonts w:ascii="Times New Roman" w:hAnsi="Times New Roman" w:cs="Times New Roman"/>
          <w:b/>
          <w:bCs/>
          <w:sz w:val="32"/>
          <w:szCs w:val="32"/>
        </w:rPr>
        <w:t xml:space="preserve">талантливых и </w:t>
      </w:r>
      <w:r w:rsidR="0075057F">
        <w:rPr>
          <w:rFonts w:ascii="Times New Roman" w:hAnsi="Times New Roman" w:cs="Times New Roman"/>
          <w:b/>
          <w:bCs/>
          <w:sz w:val="32"/>
          <w:szCs w:val="32"/>
        </w:rPr>
        <w:t>одаренных</w:t>
      </w:r>
      <w:r w:rsidR="00AF094B">
        <w:rPr>
          <w:rFonts w:ascii="Times New Roman" w:hAnsi="Times New Roman" w:cs="Times New Roman"/>
          <w:b/>
          <w:bCs/>
          <w:sz w:val="32"/>
          <w:szCs w:val="32"/>
        </w:rPr>
        <w:t xml:space="preserve"> детей в сфере</w:t>
      </w:r>
      <w:r w:rsidR="0075057F">
        <w:rPr>
          <w:rFonts w:ascii="Times New Roman" w:hAnsi="Times New Roman" w:cs="Times New Roman"/>
          <w:b/>
          <w:bCs/>
          <w:sz w:val="32"/>
          <w:szCs w:val="32"/>
        </w:rPr>
        <w:t xml:space="preserve"> культуры и искусства</w:t>
      </w:r>
    </w:p>
    <w:p w:rsidR="00D05B19" w:rsidRPr="008E0FB5" w:rsidRDefault="00D05B19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DF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7205F5">
        <w:rPr>
          <w:rFonts w:ascii="Times New Roman" w:hAnsi="Times New Roman" w:cs="Times New Roman"/>
          <w:bCs/>
          <w:sz w:val="28"/>
          <w:szCs w:val="28"/>
        </w:rPr>
        <w:t xml:space="preserve">проекта «Юные таланты Якутии», </w:t>
      </w:r>
      <w:r w:rsidRPr="008E0FB5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«Развитие» 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FB5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«Целевой фонд будущих поколений Республики Саха (Якутия)» «Во имя будущего» на 2016 – 2020 годы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0B4C89" w:rsidRDefault="000B4C89" w:rsidP="007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F2" w:rsidRPr="008E0FB5" w:rsidRDefault="00FC76F2" w:rsidP="0075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27A" w:rsidRDefault="00DC727A" w:rsidP="00FC76F2">
      <w:pPr>
        <w:widowControl w:val="0"/>
        <w:autoSpaceDE w:val="0"/>
        <w:autoSpaceDN w:val="0"/>
        <w:adjustRightInd w:val="0"/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:rsidR="000934EF" w:rsidRDefault="000934EF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777D09" w:rsidRDefault="00777D09" w:rsidP="00D05B19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FE3A1F" w:rsidRDefault="006E1A30" w:rsidP="008D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 2019</w:t>
      </w:r>
      <w:r w:rsidR="00DC727A" w:rsidRPr="008E0FB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038F4" w:rsidRPr="006B0073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  <w:b w:val="0"/>
          <w:bCs w:val="0"/>
        </w:rPr>
      </w:pPr>
      <w:r w:rsidRPr="008E0FB5">
        <w:rPr>
          <w:rStyle w:val="af9"/>
        </w:rPr>
        <w:lastRenderedPageBreak/>
        <w:t>Общие положения</w:t>
      </w:r>
    </w:p>
    <w:p w:rsidR="006B0073" w:rsidRPr="00933E41" w:rsidRDefault="006B0073" w:rsidP="006B0073">
      <w:pPr>
        <w:pStyle w:val="a5"/>
        <w:spacing w:before="0" w:beforeAutospacing="0" w:after="0" w:afterAutospacing="0"/>
        <w:ind w:left="714"/>
        <w:rPr>
          <w:rStyle w:val="af9"/>
          <w:b w:val="0"/>
          <w:bCs w:val="0"/>
        </w:rPr>
      </w:pPr>
    </w:p>
    <w:p w:rsidR="00F843F4" w:rsidRDefault="00DC727A" w:rsidP="00F84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2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</w:t>
      </w:r>
      <w:r w:rsidR="00FC76F2">
        <w:rPr>
          <w:rFonts w:ascii="Times New Roman" w:hAnsi="Times New Roman" w:cs="Times New Roman"/>
          <w:sz w:val="24"/>
          <w:szCs w:val="24"/>
        </w:rPr>
        <w:t>ного отбора</w:t>
      </w:r>
      <w:r w:rsidRPr="00780A26">
        <w:rPr>
          <w:rFonts w:ascii="Times New Roman" w:hAnsi="Times New Roman" w:cs="Times New Roman"/>
          <w:sz w:val="24"/>
          <w:szCs w:val="24"/>
        </w:rPr>
        <w:t xml:space="preserve"> </w:t>
      </w:r>
      <w:r w:rsidR="00AF094B">
        <w:rPr>
          <w:rFonts w:ascii="Times New Roman" w:hAnsi="Times New Roman" w:cs="Times New Roman"/>
          <w:sz w:val="24"/>
          <w:szCs w:val="24"/>
        </w:rPr>
        <w:t>проектов</w:t>
      </w:r>
      <w:r w:rsidRPr="00780A26">
        <w:rPr>
          <w:rFonts w:ascii="Times New Roman" w:hAnsi="Times New Roman" w:cs="Times New Roman"/>
          <w:sz w:val="24"/>
          <w:szCs w:val="24"/>
        </w:rPr>
        <w:t xml:space="preserve">, направленных на выявление и развитие </w:t>
      </w:r>
      <w:r w:rsidR="0075057F">
        <w:rPr>
          <w:rFonts w:ascii="Times New Roman" w:hAnsi="Times New Roman" w:cs="Times New Roman"/>
          <w:sz w:val="24"/>
          <w:szCs w:val="24"/>
        </w:rPr>
        <w:t>одаренных</w:t>
      </w:r>
      <w:r w:rsidRPr="00780A26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75057F">
        <w:rPr>
          <w:rFonts w:ascii="Times New Roman" w:hAnsi="Times New Roman" w:cs="Times New Roman"/>
          <w:sz w:val="24"/>
          <w:szCs w:val="24"/>
        </w:rPr>
        <w:t>сфере культуры и искусства</w:t>
      </w:r>
      <w:r w:rsidRPr="00780A2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E1A30">
        <w:rPr>
          <w:rFonts w:ascii="Times New Roman" w:hAnsi="Times New Roman" w:cs="Times New Roman"/>
          <w:sz w:val="24"/>
          <w:szCs w:val="24"/>
        </w:rPr>
        <w:t>проекта «Юные таланты Якутии», п</w:t>
      </w:r>
      <w:r w:rsidRPr="00780A26">
        <w:rPr>
          <w:rFonts w:ascii="Times New Roman" w:hAnsi="Times New Roman" w:cs="Times New Roman"/>
          <w:sz w:val="24"/>
          <w:szCs w:val="24"/>
        </w:rPr>
        <w:t>одпрограммы «Развитие» Целевой программы Некоммерческой организации «Целевой фонд будущих поколений Республики Саха (Якутия)» «Во имя будущего» на 2016</w:t>
      </w:r>
      <w:r w:rsidR="00FC76F2">
        <w:rPr>
          <w:rFonts w:ascii="Times New Roman" w:hAnsi="Times New Roman" w:cs="Times New Roman"/>
          <w:sz w:val="24"/>
          <w:szCs w:val="24"/>
        </w:rPr>
        <w:t xml:space="preserve"> – 2020 годы (далее - Конкурс), </w:t>
      </w:r>
      <w:r w:rsidR="00FC76F2" w:rsidRPr="00FC76F2">
        <w:rPr>
          <w:rFonts w:ascii="Times New Roman" w:hAnsi="Times New Roman" w:cs="Times New Roman"/>
          <w:sz w:val="24"/>
          <w:szCs w:val="24"/>
        </w:rPr>
        <w:t>и регулирует отношения, возникающие в ходе подготовки и проведения Конкурса между Некоммерческой организацией «Целевой фонд будущих поколений Республики Саха (Якутия)» и организациями, представляющими проекты на конкурс</w:t>
      </w:r>
      <w:r w:rsidR="00FC76F2">
        <w:rPr>
          <w:rFonts w:ascii="Times New Roman" w:hAnsi="Times New Roman" w:cs="Times New Roman"/>
          <w:sz w:val="24"/>
          <w:szCs w:val="24"/>
        </w:rPr>
        <w:t xml:space="preserve"> (далее - Заявители)</w:t>
      </w:r>
      <w:r w:rsidR="00FC76F2" w:rsidRPr="00FC76F2">
        <w:rPr>
          <w:rFonts w:ascii="Times New Roman" w:hAnsi="Times New Roman" w:cs="Times New Roman"/>
          <w:sz w:val="24"/>
          <w:szCs w:val="24"/>
        </w:rPr>
        <w:t>.</w:t>
      </w:r>
    </w:p>
    <w:p w:rsidR="006B0073" w:rsidRPr="00780A26" w:rsidRDefault="006B0073" w:rsidP="006B00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на основе Указа Президента Российской Федерации «О национальных целях и стратегических задачах развития Российской Федерации на период до 2024 года» от 07 мая 2018 г. и Указа Главы Республики Саха (Якутия) «О стратегических направлениях социально-экономического развития Республики Саха (Якутия)» № 145 от 27 октября 2018 г.</w:t>
      </w:r>
    </w:p>
    <w:p w:rsidR="002B78FF" w:rsidRPr="00780A26" w:rsidRDefault="00430B42" w:rsidP="00F84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 К</w:t>
      </w:r>
      <w:r w:rsidR="00443A1C" w:rsidRPr="00780A26">
        <w:rPr>
          <w:rFonts w:ascii="Times New Roman" w:hAnsi="Times New Roman" w:cs="Times New Roman"/>
          <w:sz w:val="24"/>
          <w:szCs w:val="24"/>
        </w:rPr>
        <w:t>онкурса:</w:t>
      </w:r>
      <w:r w:rsidR="002914AA" w:rsidRPr="00780A26">
        <w:rPr>
          <w:rFonts w:ascii="Times New Roman" w:hAnsi="Times New Roman" w:cs="Times New Roman"/>
          <w:sz w:val="24"/>
          <w:szCs w:val="24"/>
        </w:rPr>
        <w:t xml:space="preserve"> </w:t>
      </w:r>
      <w:r w:rsidR="002B78FF" w:rsidRPr="00780A26">
        <w:rPr>
          <w:rFonts w:ascii="Times New Roman" w:hAnsi="Times New Roman" w:cs="Times New Roman"/>
          <w:sz w:val="24"/>
          <w:szCs w:val="24"/>
        </w:rPr>
        <w:t xml:space="preserve">определение и </w:t>
      </w:r>
      <w:r w:rsidR="002B78FF" w:rsidRPr="00780A26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лучших проектов,</w:t>
      </w:r>
      <w:r w:rsidR="002914AA" w:rsidRPr="00780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соответствующих </w:t>
      </w:r>
      <w:r w:rsidR="006F0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приоритетным </w:t>
      </w:r>
      <w:r w:rsidR="00FC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направлениям Конкурса и </w:t>
      </w:r>
      <w:r w:rsidR="00F843F4" w:rsidRPr="00780A26">
        <w:rPr>
          <w:rFonts w:ascii="Times New Roman" w:hAnsi="Times New Roman" w:cs="Times New Roman"/>
          <w:bCs/>
          <w:sz w:val="24"/>
          <w:szCs w:val="24"/>
        </w:rPr>
        <w:t xml:space="preserve">направленных на выявление и развитие </w:t>
      </w:r>
      <w:r w:rsidR="00FC76F2">
        <w:rPr>
          <w:rFonts w:ascii="Times New Roman" w:hAnsi="Times New Roman" w:cs="Times New Roman"/>
          <w:bCs/>
          <w:sz w:val="24"/>
          <w:szCs w:val="24"/>
        </w:rPr>
        <w:t xml:space="preserve">талантливых и </w:t>
      </w:r>
      <w:r w:rsidR="0075057F" w:rsidRPr="0075057F">
        <w:rPr>
          <w:rFonts w:ascii="Times New Roman" w:hAnsi="Times New Roman" w:cs="Times New Roman"/>
          <w:bCs/>
          <w:sz w:val="24"/>
          <w:szCs w:val="24"/>
        </w:rPr>
        <w:t xml:space="preserve">одаренных детей в сфере </w:t>
      </w:r>
      <w:r w:rsidR="0075057F" w:rsidRPr="00D7404E">
        <w:rPr>
          <w:rFonts w:ascii="Times New Roman" w:hAnsi="Times New Roman" w:cs="Times New Roman"/>
          <w:bCs/>
          <w:sz w:val="24"/>
          <w:szCs w:val="24"/>
        </w:rPr>
        <w:t>культуры и</w:t>
      </w:r>
      <w:r w:rsidR="0075057F" w:rsidRPr="0075057F">
        <w:rPr>
          <w:rFonts w:ascii="Times New Roman" w:hAnsi="Times New Roman" w:cs="Times New Roman"/>
          <w:bCs/>
          <w:sz w:val="24"/>
          <w:szCs w:val="24"/>
        </w:rPr>
        <w:t xml:space="preserve"> искусства</w:t>
      </w:r>
      <w:r w:rsidR="002B78FF" w:rsidRPr="00780A26">
        <w:rPr>
          <w:rFonts w:ascii="Times New Roman" w:hAnsi="Times New Roman" w:cs="Times New Roman"/>
          <w:sz w:val="24"/>
          <w:szCs w:val="24"/>
        </w:rPr>
        <w:t>.</w:t>
      </w:r>
    </w:p>
    <w:p w:rsidR="004C1EDD" w:rsidRDefault="00DC727A" w:rsidP="007D63E1">
      <w:pPr>
        <w:pStyle w:val="a5"/>
        <w:spacing w:before="0" w:beforeAutospacing="0" w:after="0" w:afterAutospacing="0"/>
        <w:ind w:firstLine="708"/>
        <w:contextualSpacing/>
        <w:jc w:val="both"/>
      </w:pPr>
      <w:r w:rsidRPr="00780A26">
        <w:t xml:space="preserve">1.3. </w:t>
      </w:r>
      <w:r w:rsidR="00430B42">
        <w:t>Задачи К</w:t>
      </w:r>
      <w:r w:rsidR="00443A1C" w:rsidRPr="00780A26">
        <w:t>онкурса</w:t>
      </w:r>
      <w:r w:rsidRPr="00780A26">
        <w:t>:</w:t>
      </w:r>
    </w:p>
    <w:p w:rsidR="00706C2E" w:rsidRPr="00780A26" w:rsidRDefault="00706C2E" w:rsidP="00706C2E">
      <w:pPr>
        <w:pStyle w:val="a5"/>
        <w:spacing w:before="0" w:beforeAutospacing="0" w:after="0" w:afterAutospacing="0"/>
        <w:contextualSpacing/>
        <w:jc w:val="both"/>
      </w:pPr>
      <w:r>
        <w:t>- содействие в выявлении</w:t>
      </w:r>
      <w:r w:rsidRPr="00706C2E">
        <w:t xml:space="preserve"> </w:t>
      </w:r>
      <w:r w:rsidR="00045FC6">
        <w:t>и развитии одаренных детей</w:t>
      </w:r>
      <w:r w:rsidRPr="00706C2E">
        <w:t xml:space="preserve"> в сфере </w:t>
      </w:r>
      <w:r w:rsidR="00045FC6">
        <w:t>культуры и искусства</w:t>
      </w:r>
      <w:r>
        <w:t>;</w:t>
      </w:r>
    </w:p>
    <w:p w:rsidR="00123E10" w:rsidRDefault="002914AA" w:rsidP="006A5BC0">
      <w:pPr>
        <w:pStyle w:val="a5"/>
        <w:spacing w:before="0" w:beforeAutospacing="0" w:after="0" w:afterAutospacing="0"/>
        <w:contextualSpacing/>
        <w:jc w:val="both"/>
      </w:pPr>
      <w:r w:rsidRPr="00706C2E">
        <w:rPr>
          <w:shd w:val="clear" w:color="auto" w:fill="FFFFFF"/>
        </w:rPr>
        <w:t>-</w:t>
      </w:r>
      <w:r w:rsidR="00F843F4" w:rsidRPr="00706C2E">
        <w:rPr>
          <w:shd w:val="clear" w:color="auto" w:fill="FFFFFF"/>
        </w:rPr>
        <w:t xml:space="preserve"> </w:t>
      </w:r>
      <w:r w:rsidR="00123E10" w:rsidRPr="00706C2E">
        <w:t xml:space="preserve">создание условий для </w:t>
      </w:r>
      <w:r w:rsidR="00D05B5E">
        <w:t xml:space="preserve">реализации и </w:t>
      </w:r>
      <w:r w:rsidR="00430B42" w:rsidRPr="00706C2E">
        <w:t>развития</w:t>
      </w:r>
      <w:r w:rsidR="00123E10" w:rsidRPr="00706C2E">
        <w:t xml:space="preserve"> </w:t>
      </w:r>
      <w:r w:rsidR="004C1EDD" w:rsidRPr="00706C2E">
        <w:t>творческого потенциала</w:t>
      </w:r>
      <w:r w:rsidR="00123E10" w:rsidRPr="00706C2E">
        <w:t xml:space="preserve"> детей;</w:t>
      </w:r>
    </w:p>
    <w:p w:rsidR="00706C2E" w:rsidRDefault="00706C2E" w:rsidP="006A5BC0">
      <w:pPr>
        <w:pStyle w:val="a5"/>
        <w:spacing w:before="0" w:beforeAutospacing="0" w:after="0" w:afterAutospacing="0"/>
        <w:contextualSpacing/>
        <w:jc w:val="both"/>
      </w:pPr>
      <w:r>
        <w:t xml:space="preserve">- </w:t>
      </w:r>
      <w:r w:rsidR="006F0960">
        <w:t xml:space="preserve">содействие </w:t>
      </w:r>
      <w:r w:rsidRPr="00706C2E">
        <w:t>культурно</w:t>
      </w:r>
      <w:r w:rsidR="006F0960">
        <w:t>му</w:t>
      </w:r>
      <w:r w:rsidRPr="00706C2E">
        <w:t xml:space="preserve"> просвещени</w:t>
      </w:r>
      <w:r w:rsidR="006F0960">
        <w:t>ю</w:t>
      </w:r>
      <w:r w:rsidRPr="00706C2E">
        <w:t xml:space="preserve"> и воспитани</w:t>
      </w:r>
      <w:r w:rsidR="006F0960">
        <w:t>ю</w:t>
      </w:r>
      <w:r w:rsidRPr="00706C2E">
        <w:t xml:space="preserve"> </w:t>
      </w:r>
      <w:r>
        <w:t>детей.</w:t>
      </w:r>
    </w:p>
    <w:p w:rsidR="006F0960" w:rsidRDefault="006F0960" w:rsidP="008952BE">
      <w:pPr>
        <w:pStyle w:val="a5"/>
        <w:spacing w:before="0" w:beforeAutospacing="0" w:after="0" w:afterAutospacing="0"/>
        <w:ind w:left="709"/>
        <w:contextualSpacing/>
        <w:jc w:val="both"/>
      </w:pPr>
      <w:r>
        <w:t>1.4. Приоритетные направления Конкурса:</w:t>
      </w:r>
    </w:p>
    <w:p w:rsidR="003212FC" w:rsidRPr="00045FC6" w:rsidRDefault="006F0960" w:rsidP="006A5BC0">
      <w:pPr>
        <w:pStyle w:val="a5"/>
        <w:spacing w:before="0" w:beforeAutospacing="0" w:after="0" w:afterAutospacing="0"/>
        <w:contextualSpacing/>
        <w:jc w:val="both"/>
      </w:pPr>
      <w:r w:rsidRPr="00045FC6">
        <w:t>- «</w:t>
      </w:r>
      <w:r w:rsidR="003212FC" w:rsidRPr="00045FC6">
        <w:t>Изобразительное искусство»;</w:t>
      </w:r>
    </w:p>
    <w:p w:rsidR="008952BE" w:rsidRPr="00045FC6" w:rsidRDefault="008952BE" w:rsidP="006A5BC0">
      <w:pPr>
        <w:pStyle w:val="a5"/>
        <w:spacing w:before="0" w:beforeAutospacing="0" w:after="0" w:afterAutospacing="0"/>
        <w:contextualSpacing/>
        <w:jc w:val="both"/>
      </w:pPr>
      <w:r w:rsidRPr="00045FC6">
        <w:t>- «Музыкальное искусство»;</w:t>
      </w:r>
    </w:p>
    <w:p w:rsidR="008952BE" w:rsidRDefault="008952BE" w:rsidP="006A5BC0">
      <w:pPr>
        <w:pStyle w:val="a5"/>
        <w:spacing w:before="0" w:beforeAutospacing="0" w:after="0" w:afterAutospacing="0"/>
        <w:contextualSpacing/>
        <w:jc w:val="both"/>
      </w:pPr>
      <w:r w:rsidRPr="00045FC6">
        <w:t>- «</w:t>
      </w:r>
      <w:r w:rsidR="004C6053">
        <w:t>Танцевальное</w:t>
      </w:r>
      <w:r w:rsidRPr="00045FC6">
        <w:t xml:space="preserve"> искусство».</w:t>
      </w:r>
    </w:p>
    <w:p w:rsidR="00DC727A" w:rsidRPr="00780A26" w:rsidRDefault="00F41B6C" w:rsidP="00D05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FC6">
        <w:rPr>
          <w:rFonts w:ascii="Times New Roman" w:hAnsi="Times New Roman" w:cs="Times New Roman"/>
          <w:sz w:val="24"/>
          <w:szCs w:val="24"/>
        </w:rPr>
        <w:t>5</w:t>
      </w:r>
      <w:r w:rsidR="00DC727A" w:rsidRPr="00780A26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</w:t>
      </w:r>
      <w:r w:rsidR="006E1A30">
        <w:rPr>
          <w:rFonts w:ascii="Times New Roman" w:hAnsi="Times New Roman" w:cs="Times New Roman"/>
          <w:sz w:val="24"/>
          <w:szCs w:val="24"/>
        </w:rPr>
        <w:t>проекта «Юные таланты Якутии», п</w:t>
      </w:r>
      <w:r w:rsidR="00DC727A" w:rsidRPr="00780A26">
        <w:rPr>
          <w:rFonts w:ascii="Times New Roman" w:hAnsi="Times New Roman" w:cs="Times New Roman"/>
          <w:sz w:val="24"/>
          <w:szCs w:val="24"/>
        </w:rPr>
        <w:t>одпрограммы «Развитие» Целевой программы Некоммерческой организации «Целевой фонд будущих поколений Республики Саха (Якутия)» «Во имя будущего» на 2016-2020 годы».</w:t>
      </w:r>
    </w:p>
    <w:p w:rsidR="00DC727A" w:rsidRPr="00780A26" w:rsidRDefault="00DC727A" w:rsidP="00D05B19">
      <w:pPr>
        <w:pStyle w:val="a5"/>
        <w:spacing w:before="0" w:beforeAutospacing="0" w:after="0" w:afterAutospacing="0"/>
        <w:ind w:left="709"/>
        <w:contextualSpacing/>
        <w:jc w:val="both"/>
      </w:pPr>
    </w:p>
    <w:p w:rsidR="00D038F4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AE1C5F">
        <w:rPr>
          <w:rStyle w:val="af9"/>
        </w:rPr>
        <w:t>Организация проведения Конкурса</w:t>
      </w:r>
    </w:p>
    <w:p w:rsidR="004C6053" w:rsidRPr="00933E41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746CCE" w:rsidRPr="00D1673B" w:rsidRDefault="00746CCE" w:rsidP="00746CCE">
      <w:pPr>
        <w:pStyle w:val="a5"/>
        <w:spacing w:before="0" w:beforeAutospacing="0" w:after="0" w:afterAutospacing="0"/>
        <w:ind w:firstLine="709"/>
        <w:contextualSpacing/>
        <w:jc w:val="both"/>
      </w:pPr>
      <w:r w:rsidRPr="00D1673B">
        <w:t xml:space="preserve">2.1. Организатором </w:t>
      </w:r>
      <w:r>
        <w:t>Конкурс</w:t>
      </w:r>
      <w:r w:rsidR="00F41B6C">
        <w:t xml:space="preserve">а </w:t>
      </w:r>
      <w:r w:rsidRPr="00D1673B">
        <w:t xml:space="preserve">является Некоммерческая организация «Целевой фонд будущих поколений Республики Саха (Якутия)» (далее по тексту – Организатор). </w:t>
      </w:r>
    </w:p>
    <w:p w:rsidR="00746CCE" w:rsidRPr="00D1673B" w:rsidRDefault="00746CCE" w:rsidP="00746CCE">
      <w:pPr>
        <w:pStyle w:val="a5"/>
        <w:spacing w:before="0" w:beforeAutospacing="0" w:after="0" w:afterAutospacing="0"/>
        <w:ind w:firstLine="709"/>
        <w:contextualSpacing/>
        <w:jc w:val="both"/>
      </w:pPr>
      <w:r w:rsidRPr="00D1673B">
        <w:t xml:space="preserve">2.2. В рамках </w:t>
      </w:r>
      <w:r>
        <w:t>Конкурс</w:t>
      </w:r>
      <w:r w:rsidR="00F41B6C">
        <w:t xml:space="preserve">а </w:t>
      </w:r>
      <w:r w:rsidRPr="00D1673B">
        <w:t>Организатор осуществляет следующие функции:</w:t>
      </w:r>
    </w:p>
    <w:p w:rsidR="00746CCE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организует консультирование по вопросам участия в </w:t>
      </w:r>
      <w:r>
        <w:t>Конкурс</w:t>
      </w:r>
      <w:r w:rsidR="00F41B6C">
        <w:t>е</w:t>
      </w:r>
      <w:r w:rsidRPr="00D1673B">
        <w:t>;</w:t>
      </w:r>
    </w:p>
    <w:p w:rsidR="00746CCE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осуществляет прием, регистрацию заявок на участие в </w:t>
      </w:r>
      <w:r>
        <w:t>Конкурс</w:t>
      </w:r>
      <w:r w:rsidR="00F41B6C">
        <w:t>е</w:t>
      </w:r>
      <w:r w:rsidRPr="00D1673B">
        <w:t>;</w:t>
      </w:r>
    </w:p>
    <w:p w:rsidR="00F41B6C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осуществляет проверку соответствия представленных заявок на участие в </w:t>
      </w:r>
      <w:r>
        <w:t>Конкурс</w:t>
      </w:r>
      <w:r w:rsidR="00F41B6C">
        <w:t>е условиям участия в Конкурсе</w:t>
      </w:r>
      <w:r w:rsidRPr="00D1673B">
        <w:t>;</w:t>
      </w:r>
    </w:p>
    <w:p w:rsidR="00746CCE" w:rsidRPr="00D1673B" w:rsidRDefault="006A5BC0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>
        <w:t>у</w:t>
      </w:r>
      <w:r w:rsidR="00746CCE" w:rsidRPr="00D1673B">
        <w:t xml:space="preserve">тверждает состав </w:t>
      </w:r>
      <w:r w:rsidR="00746CCE">
        <w:t xml:space="preserve">Конкурсной </w:t>
      </w:r>
      <w:r w:rsidR="00746CCE" w:rsidRPr="00D1673B">
        <w:t>комиссии;</w:t>
      </w:r>
    </w:p>
    <w:p w:rsidR="006A5BC0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организует заседание </w:t>
      </w:r>
      <w:r>
        <w:t xml:space="preserve">Конкурсной </w:t>
      </w:r>
      <w:r w:rsidRPr="00D1673B">
        <w:t>комиссии;</w:t>
      </w:r>
    </w:p>
    <w:p w:rsidR="00746CCE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 xml:space="preserve">заключает с победителями </w:t>
      </w:r>
      <w:r>
        <w:t>Конкурс</w:t>
      </w:r>
      <w:r w:rsidR="00F41B6C">
        <w:t xml:space="preserve">а </w:t>
      </w:r>
      <w:r w:rsidRPr="00D1673B">
        <w:t>договоры целевого пожертвования;</w:t>
      </w:r>
    </w:p>
    <w:p w:rsidR="00746CCE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>осуществляет контроль за целевым использованием</w:t>
      </w:r>
      <w:r>
        <w:t xml:space="preserve"> пожертвования;</w:t>
      </w:r>
    </w:p>
    <w:p w:rsidR="00746CCE" w:rsidRPr="00D1673B" w:rsidRDefault="00746CCE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D1673B">
        <w:t>осуществляет иные функции в соответствии с настоящим Положением.</w:t>
      </w:r>
    </w:p>
    <w:p w:rsidR="00DC727A" w:rsidRPr="008E0FB5" w:rsidRDefault="00DC727A" w:rsidP="00746CCE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f9"/>
        </w:rPr>
      </w:pPr>
    </w:p>
    <w:p w:rsidR="007641E9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Участники Конкурса</w:t>
      </w:r>
    </w:p>
    <w:p w:rsidR="004C6053" w:rsidRPr="00933E41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706C2E" w:rsidRPr="00045FC6" w:rsidRDefault="001C7228" w:rsidP="00045FC6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lang w:val="sah-RU"/>
        </w:rPr>
      </w:pPr>
      <w:r w:rsidRPr="00706C2E">
        <w:rPr>
          <w:lang w:val="sah-RU"/>
        </w:rPr>
        <w:t xml:space="preserve">К </w:t>
      </w:r>
      <w:r w:rsidR="00E549F1" w:rsidRPr="00706C2E">
        <w:rPr>
          <w:lang w:val="sah-RU"/>
        </w:rPr>
        <w:t>участию в Конкурсе приглашаются</w:t>
      </w:r>
      <w:r w:rsidR="00045FC6">
        <w:rPr>
          <w:lang w:val="sah-RU"/>
        </w:rPr>
        <w:t xml:space="preserve"> </w:t>
      </w:r>
      <w:r w:rsidR="00045FC6" w:rsidRPr="00045FC6">
        <w:rPr>
          <w:lang w:val="sah-RU"/>
        </w:rPr>
        <w:t>г</w:t>
      </w:r>
      <w:r w:rsidR="00DE43F0" w:rsidRPr="00045FC6">
        <w:rPr>
          <w:lang w:val="sah-RU"/>
        </w:rPr>
        <w:t>осударственные бюджетные у</w:t>
      </w:r>
      <w:r w:rsidR="00056928" w:rsidRPr="00045FC6">
        <w:rPr>
          <w:lang w:val="sah-RU"/>
        </w:rPr>
        <w:t>чреждения</w:t>
      </w:r>
      <w:r w:rsidR="00DE43F0" w:rsidRPr="00045FC6">
        <w:rPr>
          <w:lang w:val="sah-RU"/>
        </w:rPr>
        <w:t xml:space="preserve">, </w:t>
      </w:r>
      <w:r w:rsidR="008952BE" w:rsidRPr="00045FC6">
        <w:rPr>
          <w:lang w:val="sah-RU"/>
        </w:rPr>
        <w:t>реализиующие</w:t>
      </w:r>
      <w:r w:rsidR="00DE43F0" w:rsidRPr="00045FC6">
        <w:rPr>
          <w:lang w:val="sah-RU"/>
        </w:rPr>
        <w:t xml:space="preserve"> деятельность </w:t>
      </w:r>
      <w:r w:rsidR="008952BE" w:rsidRPr="00045FC6">
        <w:rPr>
          <w:lang w:val="sah-RU"/>
        </w:rPr>
        <w:t>по соответствующи</w:t>
      </w:r>
      <w:r w:rsidR="00045FC6">
        <w:rPr>
          <w:lang w:val="sah-RU"/>
        </w:rPr>
        <w:t>м</w:t>
      </w:r>
      <w:r w:rsidR="008952BE" w:rsidRPr="00045FC6">
        <w:rPr>
          <w:lang w:val="sah-RU"/>
        </w:rPr>
        <w:t xml:space="preserve"> приоритетным направлениям Конкурса</w:t>
      </w:r>
      <w:r w:rsidR="00DE43F0" w:rsidRPr="00045FC6">
        <w:rPr>
          <w:lang w:val="sah-RU"/>
        </w:rPr>
        <w:t>;</w:t>
      </w:r>
    </w:p>
    <w:p w:rsidR="000D72A3" w:rsidRPr="008E0FB5" w:rsidRDefault="000D72A3" w:rsidP="000B4C8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3.2. Заявители должны соответствовать всем следующим требованиям:</w:t>
      </w:r>
    </w:p>
    <w:p w:rsidR="00DC727A" w:rsidRDefault="00DC727A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организация зарегистрирована</w:t>
      </w:r>
      <w:r w:rsidR="00A227A3">
        <w:t xml:space="preserve"> </w:t>
      </w:r>
      <w:r w:rsidR="00AC382F" w:rsidRPr="00535C69">
        <w:t>в установленном законом порядке в качестве юридическ</w:t>
      </w:r>
      <w:r w:rsidR="004E6450">
        <w:t>ого</w:t>
      </w:r>
      <w:r w:rsidR="00AC382F" w:rsidRPr="00535C69">
        <w:t xml:space="preserve"> лиц</w:t>
      </w:r>
      <w:r w:rsidR="004E6450">
        <w:t>а</w:t>
      </w:r>
      <w:r w:rsidR="00AC382F" w:rsidRPr="008E0FB5">
        <w:t xml:space="preserve"> </w:t>
      </w:r>
      <w:r w:rsidRPr="008E0FB5">
        <w:t>и осуществляет свою деятельность на территории Республики Саха (Якутия);</w:t>
      </w:r>
    </w:p>
    <w:p w:rsidR="006A5BC0" w:rsidRDefault="00DC727A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t xml:space="preserve">организация зарегистрирована не позднее чем за один год до дня окончания приема заявок на участие в </w:t>
      </w:r>
      <w:r w:rsidR="001C7228" w:rsidRPr="008E0FB5">
        <w:t>К</w:t>
      </w:r>
      <w:r w:rsidRPr="008E0FB5">
        <w:t>онкурсе;</w:t>
      </w:r>
    </w:p>
    <w:p w:rsidR="00DC727A" w:rsidRPr="008E0FB5" w:rsidRDefault="00DC727A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8E0FB5">
        <w:lastRenderedPageBreak/>
        <w:t>организация не находится в процессе ликвидации, в отношении нее не возбуждено производство по делу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DC727A" w:rsidRPr="00B10163" w:rsidRDefault="00DC727A" w:rsidP="00E9183D">
      <w:pPr>
        <w:pStyle w:val="a5"/>
        <w:numPr>
          <w:ilvl w:val="0"/>
          <w:numId w:val="6"/>
        </w:numPr>
        <w:spacing w:before="0" w:beforeAutospacing="0" w:after="0" w:afterAutospacing="0"/>
        <w:ind w:left="0" w:hanging="11"/>
        <w:contextualSpacing/>
        <w:jc w:val="both"/>
      </w:pPr>
      <w:r w:rsidRPr="00B10163">
        <w:t>у организации отсутствует просроченная задолженность по налогам, сборам и иным обязательным платежам в бюджеты бюджетн</w:t>
      </w:r>
      <w:r w:rsidR="00AF7706" w:rsidRPr="00B10163">
        <w:t>ой системы Российской Федерации</w:t>
      </w:r>
      <w:r w:rsidRPr="00B10163">
        <w:t>.</w:t>
      </w:r>
    </w:p>
    <w:p w:rsidR="00C54B28" w:rsidRPr="008E0FB5" w:rsidRDefault="00C54B28" w:rsidP="000B4C89">
      <w:pPr>
        <w:pStyle w:val="a5"/>
        <w:spacing w:before="0" w:beforeAutospacing="0" w:after="0" w:afterAutospacing="0"/>
        <w:ind w:firstLine="708"/>
        <w:jc w:val="both"/>
      </w:pPr>
      <w:r w:rsidRPr="008E0FB5">
        <w:t>3.</w:t>
      </w:r>
      <w:r w:rsidR="000D72A3" w:rsidRPr="008E0FB5">
        <w:t>3</w:t>
      </w:r>
      <w:r w:rsidRPr="008E0FB5">
        <w:t xml:space="preserve">. </w:t>
      </w:r>
      <w:r w:rsidRPr="008E0FB5">
        <w:rPr>
          <w:lang w:val="sah-RU"/>
        </w:rPr>
        <w:t>К участию в Конкурсе не допускаются:</w:t>
      </w:r>
    </w:p>
    <w:p w:rsidR="000D72A3" w:rsidRPr="008E0FB5" w:rsidRDefault="000D72A3" w:rsidP="006A5BC0">
      <w:pPr>
        <w:pStyle w:val="a5"/>
        <w:spacing w:before="0" w:beforeAutospacing="0" w:after="0" w:afterAutospacing="0"/>
        <w:jc w:val="both"/>
      </w:pPr>
      <w:r w:rsidRPr="008E0FB5">
        <w:rPr>
          <w:lang w:val="sah-RU"/>
        </w:rPr>
        <w:t>1) физические лица;</w:t>
      </w:r>
    </w:p>
    <w:p w:rsidR="000D72A3" w:rsidRPr="008E0FB5" w:rsidRDefault="000D72A3" w:rsidP="006A5BC0">
      <w:pPr>
        <w:pStyle w:val="a5"/>
        <w:spacing w:before="0" w:beforeAutospacing="0" w:after="0" w:afterAutospacing="0"/>
        <w:jc w:val="both"/>
        <w:rPr>
          <w:lang w:val="sah-RU"/>
        </w:rPr>
      </w:pPr>
      <w:r w:rsidRPr="008E0FB5">
        <w:rPr>
          <w:lang w:val="sah-RU"/>
        </w:rPr>
        <w:t>2) коммерческие организации;</w:t>
      </w:r>
    </w:p>
    <w:p w:rsidR="000D72A3" w:rsidRPr="008E0FB5" w:rsidRDefault="000D72A3" w:rsidP="006A5BC0">
      <w:pPr>
        <w:pStyle w:val="a5"/>
        <w:spacing w:before="0" w:beforeAutospacing="0" w:after="0" w:afterAutospacing="0"/>
        <w:jc w:val="both"/>
      </w:pPr>
      <w:r w:rsidRPr="008E0FB5">
        <w:rPr>
          <w:lang w:val="sah-RU"/>
        </w:rPr>
        <w:t>3) публично-правовые компании;</w:t>
      </w:r>
    </w:p>
    <w:p w:rsidR="000D72A3" w:rsidRPr="008E0FB5" w:rsidRDefault="000D72A3" w:rsidP="006A5BC0">
      <w:pPr>
        <w:pStyle w:val="a5"/>
        <w:spacing w:before="0" w:beforeAutospacing="0" w:after="0" w:afterAutospacing="0"/>
        <w:jc w:val="both"/>
      </w:pPr>
      <w:r w:rsidRPr="008E0FB5">
        <w:rPr>
          <w:lang w:val="sah-RU"/>
        </w:rPr>
        <w:t>4) общественные организации, являющиеся политическими партиями;</w:t>
      </w:r>
    </w:p>
    <w:p w:rsidR="00DC727A" w:rsidRPr="008E0FB5" w:rsidRDefault="000D72A3" w:rsidP="00DC0E79">
      <w:pPr>
        <w:pStyle w:val="a5"/>
        <w:spacing w:before="0" w:beforeAutospacing="0" w:after="0" w:afterAutospacing="0"/>
        <w:ind w:firstLine="709"/>
        <w:jc w:val="both"/>
      </w:pPr>
      <w:r w:rsidRPr="008E0FB5">
        <w:t>3.4</w:t>
      </w:r>
      <w:r w:rsidR="00DC727A" w:rsidRPr="008E0FB5">
        <w:t>. Заявитель вправе предс</w:t>
      </w:r>
      <w:r w:rsidR="00D63E50">
        <w:t>тавить на Конкурс не более одного проекта</w:t>
      </w:r>
      <w:r w:rsidR="00DC727A" w:rsidRPr="008E0FB5">
        <w:t>.</w:t>
      </w:r>
    </w:p>
    <w:p w:rsidR="008D2FD5" w:rsidRPr="008E0FB5" w:rsidRDefault="008D2FD5" w:rsidP="00313A73">
      <w:pPr>
        <w:pStyle w:val="a5"/>
        <w:spacing w:before="0" w:beforeAutospacing="0" w:after="0" w:afterAutospacing="0"/>
        <w:ind w:firstLine="708"/>
        <w:jc w:val="both"/>
      </w:pPr>
    </w:p>
    <w:p w:rsidR="007641E9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Сроки проведения Конкурса</w:t>
      </w:r>
    </w:p>
    <w:p w:rsidR="004C6053" w:rsidRPr="00DC0E79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DC727A" w:rsidRPr="008E0FB5" w:rsidRDefault="00DC727A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 xml:space="preserve">4.1. Конкурс проводится с </w:t>
      </w:r>
      <w:r w:rsidR="00A004C2" w:rsidRPr="008E0FB5">
        <w:t>«</w:t>
      </w:r>
      <w:r w:rsidR="006E1A30">
        <w:t>01</w:t>
      </w:r>
      <w:r w:rsidR="00A004C2" w:rsidRPr="008E0FB5">
        <w:t>»</w:t>
      </w:r>
      <w:r w:rsidRPr="008E0FB5">
        <w:t xml:space="preserve"> </w:t>
      </w:r>
      <w:r w:rsidR="006E1A30">
        <w:t>сентября</w:t>
      </w:r>
      <w:r w:rsidR="0022563D">
        <w:t xml:space="preserve"> </w:t>
      </w:r>
      <w:r w:rsidRPr="008E0FB5">
        <w:t xml:space="preserve">по </w:t>
      </w:r>
      <w:r w:rsidR="00A004C2" w:rsidRPr="008E0FB5">
        <w:t>«</w:t>
      </w:r>
      <w:r w:rsidR="006E1A30">
        <w:t>10</w:t>
      </w:r>
      <w:r w:rsidR="00A004C2" w:rsidRPr="008E0FB5">
        <w:t>»</w:t>
      </w:r>
      <w:r w:rsidRPr="008E0FB5">
        <w:t xml:space="preserve"> </w:t>
      </w:r>
      <w:r w:rsidR="006E1A30">
        <w:t>октября 2019</w:t>
      </w:r>
      <w:r w:rsidRPr="008E0FB5">
        <w:t xml:space="preserve"> года:</w:t>
      </w:r>
    </w:p>
    <w:p w:rsidR="00DC727A" w:rsidRPr="008E0FB5" w:rsidRDefault="00DC727A" w:rsidP="00E9183D">
      <w:pPr>
        <w:pStyle w:val="a5"/>
        <w:numPr>
          <w:ilvl w:val="0"/>
          <w:numId w:val="2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с «</w:t>
      </w:r>
      <w:r w:rsidR="006E1A30">
        <w:t>01</w:t>
      </w:r>
      <w:r w:rsidRPr="008E0FB5">
        <w:t>»</w:t>
      </w:r>
      <w:r w:rsidR="007C3E8B">
        <w:t xml:space="preserve"> </w:t>
      </w:r>
      <w:r w:rsidR="006E1A30">
        <w:t>сентября</w:t>
      </w:r>
      <w:r w:rsidR="0022563D">
        <w:t xml:space="preserve"> </w:t>
      </w:r>
      <w:r w:rsidRPr="008E0FB5">
        <w:t>по «</w:t>
      </w:r>
      <w:r w:rsidR="006E1A30">
        <w:t>30</w:t>
      </w:r>
      <w:r w:rsidRPr="008E0FB5">
        <w:t xml:space="preserve">» </w:t>
      </w:r>
      <w:r w:rsidR="006E1A30">
        <w:t>сентября 2019</w:t>
      </w:r>
      <w:r w:rsidRPr="008E0FB5">
        <w:t xml:space="preserve"> г. - прием заявок на участие в Конкурсе;</w:t>
      </w:r>
    </w:p>
    <w:p w:rsidR="00DC727A" w:rsidRPr="008E0FB5" w:rsidRDefault="00DC727A" w:rsidP="00E9183D">
      <w:pPr>
        <w:pStyle w:val="a5"/>
        <w:numPr>
          <w:ilvl w:val="0"/>
          <w:numId w:val="2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с «</w:t>
      </w:r>
      <w:r w:rsidR="006E1A30">
        <w:t>01</w:t>
      </w:r>
      <w:r w:rsidRPr="008E0FB5">
        <w:t xml:space="preserve">» </w:t>
      </w:r>
      <w:r w:rsidR="006E1A30">
        <w:t>октября</w:t>
      </w:r>
      <w:r w:rsidR="002B5BCB">
        <w:t xml:space="preserve"> </w:t>
      </w:r>
      <w:r w:rsidRPr="008E0FB5">
        <w:t>до «</w:t>
      </w:r>
      <w:r w:rsidR="006E1A30">
        <w:t>10</w:t>
      </w:r>
      <w:r w:rsidRPr="008E0FB5">
        <w:t xml:space="preserve">» </w:t>
      </w:r>
      <w:r w:rsidR="006E1A30">
        <w:t>октября 2019</w:t>
      </w:r>
      <w:r w:rsidRPr="008E0FB5">
        <w:t xml:space="preserve"> г. - определение победителей Конкурса, подведение итогов Конкурса.</w:t>
      </w:r>
    </w:p>
    <w:p w:rsidR="00DC727A" w:rsidRPr="008E0FB5" w:rsidRDefault="00DC727A" w:rsidP="00D05B19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f9"/>
          <w:b w:val="0"/>
          <w:bCs w:val="0"/>
        </w:rPr>
      </w:pPr>
      <w:r w:rsidRPr="008E0FB5">
        <w:rPr>
          <w:rStyle w:val="af9"/>
          <w:b w:val="0"/>
        </w:rPr>
        <w:t xml:space="preserve">4.2. Объявление о Конкурсе и настоящее Положение размещаются на официальном сайте Организатора </w:t>
      </w:r>
      <w:hyperlink r:id="rId10" w:history="1">
        <w:r w:rsidRPr="008E0FB5">
          <w:rPr>
            <w:rStyle w:val="a3"/>
            <w:color w:val="auto"/>
            <w:u w:val="none"/>
            <w:lang w:val="en-US"/>
          </w:rPr>
          <w:t>www</w:t>
        </w:r>
        <w:r w:rsidRPr="008E0FB5">
          <w:rPr>
            <w:rStyle w:val="a3"/>
            <w:color w:val="auto"/>
            <w:u w:val="none"/>
          </w:rPr>
          <w:t>.</w:t>
        </w:r>
        <w:r w:rsidRPr="008E0FB5">
          <w:rPr>
            <w:rStyle w:val="a3"/>
            <w:color w:val="auto"/>
            <w:u w:val="none"/>
            <w:lang w:val="en-US"/>
          </w:rPr>
          <w:t>fondyakutia</w:t>
        </w:r>
        <w:r w:rsidRPr="008E0FB5">
          <w:rPr>
            <w:rStyle w:val="a3"/>
            <w:color w:val="auto"/>
            <w:u w:val="none"/>
          </w:rPr>
          <w:t>.</w:t>
        </w:r>
        <w:r w:rsidRPr="008E0FB5">
          <w:rPr>
            <w:rStyle w:val="a3"/>
            <w:color w:val="auto"/>
            <w:u w:val="none"/>
            <w:lang w:val="en-US"/>
          </w:rPr>
          <w:t>ru</w:t>
        </w:r>
      </w:hyperlink>
      <w:r w:rsidRPr="008E0FB5">
        <w:t>.</w:t>
      </w:r>
    </w:p>
    <w:p w:rsidR="00DC727A" w:rsidRPr="00DC0E79" w:rsidRDefault="00DC727A" w:rsidP="00DC0E79">
      <w:pPr>
        <w:pStyle w:val="a5"/>
        <w:spacing w:before="0" w:beforeAutospacing="0" w:after="60" w:afterAutospacing="0"/>
        <w:ind w:left="714"/>
        <w:rPr>
          <w:rStyle w:val="af9"/>
        </w:rPr>
      </w:pPr>
    </w:p>
    <w:p w:rsidR="007641E9" w:rsidRDefault="00C54B28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Требования к заявляемым проектам</w:t>
      </w:r>
    </w:p>
    <w:p w:rsidR="004C6053" w:rsidRPr="00933E41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5C695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5.1. В рамках Конкурса рассматриваются проекты, реализации которых предполагается в срок до «</w:t>
      </w:r>
      <w:r w:rsidR="006E1A30">
        <w:t>30» июня 2020</w:t>
      </w:r>
      <w:r w:rsidRPr="008E0FB5">
        <w:t xml:space="preserve"> года. </w:t>
      </w:r>
    </w:p>
    <w:p w:rsidR="00C9284C" w:rsidRDefault="00C9284C" w:rsidP="00C14945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2</w:t>
      </w:r>
      <w:r w:rsidRPr="008E0FB5">
        <w:t xml:space="preserve">. </w:t>
      </w:r>
      <w:r w:rsidR="00430B42">
        <w:t>Проект</w:t>
      </w:r>
      <w:r w:rsidR="00C14945">
        <w:t xml:space="preserve"> долж</w:t>
      </w:r>
      <w:r w:rsidR="00430B42">
        <w:t>ен</w:t>
      </w:r>
      <w:r w:rsidR="00C14945">
        <w:t xml:space="preserve"> </w:t>
      </w:r>
      <w:r w:rsidR="00430B42">
        <w:t>включать</w:t>
      </w:r>
      <w:r w:rsidR="00C14945">
        <w:t>:</w:t>
      </w:r>
    </w:p>
    <w:p w:rsidR="00C14945" w:rsidRPr="00B10163" w:rsidRDefault="00C14945" w:rsidP="00E9183D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B10163">
        <w:t xml:space="preserve">мероприятия, направленные на выявление </w:t>
      </w:r>
      <w:r w:rsidR="00F34A90" w:rsidRPr="00B10163">
        <w:t xml:space="preserve">талантливых и </w:t>
      </w:r>
      <w:r w:rsidR="002B5BCB" w:rsidRPr="00B10163">
        <w:t>одаренных</w:t>
      </w:r>
      <w:r w:rsidRPr="00B10163">
        <w:t xml:space="preserve"> детей в сфер</w:t>
      </w:r>
      <w:r w:rsidR="00F34A90" w:rsidRPr="00B10163">
        <w:t>ах, соответствующих приоритетным направлениям</w:t>
      </w:r>
      <w:r w:rsidR="00AA6DF7" w:rsidRPr="00B10163">
        <w:t xml:space="preserve"> </w:t>
      </w:r>
      <w:r w:rsidR="00813418">
        <w:t>Конкурса, в том числ</w:t>
      </w:r>
      <w:r w:rsidR="00A30E90">
        <w:t>е индивидуальное развитие детей в области культуры и искусства;</w:t>
      </w:r>
    </w:p>
    <w:p w:rsidR="00C14945" w:rsidRDefault="00C14945" w:rsidP="00E9183D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B10163">
        <w:t xml:space="preserve">мероприятия, направленные на развитие </w:t>
      </w:r>
      <w:r w:rsidR="00F34A90" w:rsidRPr="00B10163">
        <w:t xml:space="preserve">творческих </w:t>
      </w:r>
      <w:r w:rsidRPr="00B10163">
        <w:t xml:space="preserve">способностей </w:t>
      </w:r>
      <w:r w:rsidR="00B55D0B" w:rsidRPr="00B10163">
        <w:t xml:space="preserve">детей в </w:t>
      </w:r>
      <w:r w:rsidR="00F34A90" w:rsidRPr="00B10163">
        <w:t>сферах, соответствующих приоритетным направлениям Конкурса</w:t>
      </w:r>
      <w:r w:rsidR="00D60F75" w:rsidRPr="00B10163">
        <w:t>;</w:t>
      </w:r>
    </w:p>
    <w:p w:rsidR="00546BDF" w:rsidRPr="00B10163" w:rsidRDefault="00546BDF" w:rsidP="00546BDF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contextualSpacing/>
        <w:jc w:val="both"/>
      </w:pPr>
      <w:r w:rsidRPr="00546BDF">
        <w:t>мероприятия по информационному сопровождению хода реализации проекта (освещение мероприятий в СМИ, публикации на сайте организации и/или аккаунтах в социальных сетях, размещение информации на сайтах организаций-партнеров, представление на мероприятиях и др.).</w:t>
      </w:r>
    </w:p>
    <w:p w:rsidR="00242F7B" w:rsidRPr="008E0FB5" w:rsidRDefault="00BC6FF4" w:rsidP="00420ABA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3</w:t>
      </w:r>
      <w:r w:rsidRPr="008E0FB5">
        <w:t xml:space="preserve">. </w:t>
      </w:r>
      <w:r w:rsidR="00C54B28" w:rsidRPr="008E0FB5">
        <w:t>Мероприятия проекта должны соответствовать уставной деятельности Заявителя, целям и задачам Конкурса.</w:t>
      </w:r>
    </w:p>
    <w:p w:rsidR="004E6450" w:rsidRDefault="004C02F7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4</w:t>
      </w:r>
      <w:r w:rsidRPr="008E0FB5">
        <w:t xml:space="preserve">. </w:t>
      </w:r>
      <w:r w:rsidR="006B0073" w:rsidRPr="006B0073">
        <w:t>География реализации мероприятий проекта: Республика Саха (Якутия). При определении победителей конкурса предпочтение будет отдаваться проектам, реализуемым в Арктических улусах.</w:t>
      </w:r>
    </w:p>
    <w:p w:rsidR="00C54B28" w:rsidRPr="008E0FB5" w:rsidRDefault="00BC6FF4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123E10">
        <w:t>5.</w:t>
      </w:r>
      <w:r w:rsidR="00B55D0B" w:rsidRPr="00123E10">
        <w:t>5</w:t>
      </w:r>
      <w:r w:rsidR="00C54B28" w:rsidRPr="00123E10">
        <w:t>. Заявитель предусматривает софинансирование проекта в размере не менее 10% от запрашиваемой суммы.</w:t>
      </w:r>
    </w:p>
    <w:p w:rsidR="00C54B28" w:rsidRPr="008E0FB5" w:rsidRDefault="00A928B3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6</w:t>
      </w:r>
      <w:r w:rsidR="00C54B28" w:rsidRPr="008E0FB5">
        <w:t xml:space="preserve">. В смету проекта </w:t>
      </w:r>
      <w:r w:rsidR="00C54B28" w:rsidRPr="003720BD">
        <w:rPr>
          <w:u w:val="single"/>
        </w:rPr>
        <w:t>не включаются и не подлежат финансированию</w:t>
      </w:r>
      <w:r w:rsidR="00FC22D1">
        <w:rPr>
          <w:u w:val="single"/>
        </w:rPr>
        <w:t xml:space="preserve"> мероприятия, не связанные с реализацией Проекта</w:t>
      </w:r>
      <w:r w:rsidR="00C54B28" w:rsidRPr="008E0FB5">
        <w:t xml:space="preserve">: </w:t>
      </w:r>
    </w:p>
    <w:p w:rsidR="006A5BC0" w:rsidRDefault="006A5BC0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р</w:t>
      </w:r>
      <w:r w:rsidR="00971503" w:rsidRPr="008E0FB5">
        <w:t>асходы, связанные с подготовкой и представлением заявки на Конкурс;</w:t>
      </w:r>
    </w:p>
    <w:p w:rsidR="00FC77AD" w:rsidRPr="008E0FB5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 xml:space="preserve">текущие расходы организации (оплата труда штатных сотрудников, канцелярские и почтовые расходы, оплата услуг сотовой связи, </w:t>
      </w:r>
      <w:r w:rsidR="003020CC">
        <w:t xml:space="preserve">банковские расходы, </w:t>
      </w:r>
      <w:r w:rsidRPr="008E0FB5">
        <w:t>аренда офиса</w:t>
      </w:r>
      <w:r w:rsidR="00FC77AD" w:rsidRPr="008E0FB5">
        <w:t xml:space="preserve"> и др.)</w:t>
      </w:r>
    </w:p>
    <w:p w:rsidR="00C54B28" w:rsidRPr="008E0FB5" w:rsidRDefault="00FC22D1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 xml:space="preserve">текущие </w:t>
      </w:r>
      <w:r w:rsidR="00C54B28" w:rsidRPr="008E0FB5">
        <w:t>расходы на приобретение горюче-смазочных материалов, ремонт</w:t>
      </w:r>
      <w:r w:rsidR="00AB22AF" w:rsidRPr="008E0FB5">
        <w:t>,</w:t>
      </w:r>
      <w:r w:rsidR="00C54B28" w:rsidRPr="008E0FB5">
        <w:t xml:space="preserve"> техническое обслуживание автотранспорта и др.;</w:t>
      </w:r>
    </w:p>
    <w:p w:rsidR="00C54B28" w:rsidRPr="008E0FB5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расходы на строительство, ремонт, реконструкцию недвижимого имущества;</w:t>
      </w:r>
    </w:p>
    <w:p w:rsidR="00C54B28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оказание материальной помощи в денежной форме;</w:t>
      </w:r>
    </w:p>
    <w:p w:rsidR="005834AF" w:rsidRPr="008E0FB5" w:rsidRDefault="005834AF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реализация коммерческих проектов, предполагающих извлечение прибыли;</w:t>
      </w:r>
    </w:p>
    <w:p w:rsidR="00C54B28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расходы на проведение фуршетов, оплат</w:t>
      </w:r>
      <w:r w:rsidR="0072623E">
        <w:t>у</w:t>
      </w:r>
      <w:r w:rsidRPr="008E0FB5">
        <w:t xml:space="preserve"> питания участников мероприятий проекта;</w:t>
      </w:r>
    </w:p>
    <w:p w:rsidR="00C54B28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lastRenderedPageBreak/>
        <w:t>расходы на приобретение оборудования</w:t>
      </w:r>
      <w:r w:rsidR="00971503" w:rsidRPr="008E0FB5">
        <w:t>,</w:t>
      </w:r>
      <w:r w:rsidRPr="008E0FB5">
        <w:t xml:space="preserve"> напрямую не связанного с реализацией проекта (компьютерная и оргтехника, мебель и др.);</w:t>
      </w:r>
    </w:p>
    <w:p w:rsidR="005834AF" w:rsidRPr="008E0FB5" w:rsidRDefault="005834AF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>
        <w:t>осуществление деятельности, не связанной с представленным проектом</w:t>
      </w:r>
      <w:r w:rsidR="003020CC">
        <w:t>;</w:t>
      </w:r>
    </w:p>
    <w:p w:rsidR="006A5BC0" w:rsidRDefault="00971503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иные расходы, непосредственно не связанные с реализацией мероприятий проекта.</w:t>
      </w:r>
    </w:p>
    <w:p w:rsidR="00C54B28" w:rsidRPr="008E0FB5" w:rsidRDefault="00A928B3" w:rsidP="006A5BC0">
      <w:pPr>
        <w:pStyle w:val="a5"/>
        <w:spacing w:before="0" w:beforeAutospacing="0" w:after="0" w:afterAutospacing="0"/>
        <w:ind w:left="-11" w:firstLine="720"/>
        <w:contextualSpacing/>
        <w:jc w:val="both"/>
      </w:pPr>
      <w:r w:rsidRPr="008E0FB5">
        <w:t>5.</w:t>
      </w:r>
      <w:r w:rsidR="00B55D0B">
        <w:t>7</w:t>
      </w:r>
      <w:r w:rsidR="00C54B28" w:rsidRPr="008E0FB5">
        <w:t xml:space="preserve">. В смете проекта </w:t>
      </w:r>
      <w:r w:rsidR="004578A5" w:rsidRPr="008E0FB5">
        <w:t xml:space="preserve">Заявителем </w:t>
      </w:r>
      <w:r w:rsidR="00C54B28" w:rsidRPr="008E0FB5">
        <w:t>должны быть учтены следующие ограничения:</w:t>
      </w:r>
    </w:p>
    <w:p w:rsidR="00C54B28" w:rsidRPr="00C93105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C93105">
        <w:t xml:space="preserve">расходы на </w:t>
      </w:r>
      <w:r w:rsidR="00185ED9" w:rsidRPr="00C93105">
        <w:t>улучшение материально-технической базы Заявителя</w:t>
      </w:r>
      <w:r w:rsidR="00420ABA" w:rsidRPr="00C93105">
        <w:t xml:space="preserve"> </w:t>
      </w:r>
      <w:r w:rsidRPr="00C93105">
        <w:t xml:space="preserve">не должны составлять более </w:t>
      </w:r>
      <w:r w:rsidR="004952CE" w:rsidRPr="00C93105">
        <w:t>30</w:t>
      </w:r>
      <w:r w:rsidRPr="00C93105">
        <w:t xml:space="preserve">% от </w:t>
      </w:r>
      <w:r w:rsidR="004952CE" w:rsidRPr="00C93105">
        <w:t xml:space="preserve">суммы </w:t>
      </w:r>
      <w:r w:rsidRPr="00C93105">
        <w:t>средств, запрашиваемых на реализацию проекта;</w:t>
      </w:r>
    </w:p>
    <w:p w:rsidR="005C6955" w:rsidRPr="00C93105" w:rsidRDefault="00C54B28" w:rsidP="00E9183D">
      <w:pPr>
        <w:pStyle w:val="a5"/>
        <w:numPr>
          <w:ilvl w:val="0"/>
          <w:numId w:val="3"/>
        </w:numPr>
        <w:spacing w:before="0" w:beforeAutospacing="0" w:after="0" w:afterAutospacing="0"/>
        <w:ind w:left="0" w:hanging="11"/>
        <w:contextualSpacing/>
        <w:jc w:val="both"/>
      </w:pPr>
      <w:r w:rsidRPr="00C93105">
        <w:t xml:space="preserve">расходы на оплату услуг </w:t>
      </w:r>
      <w:r w:rsidR="00F34A90" w:rsidRPr="00C93105">
        <w:t>внештатных</w:t>
      </w:r>
      <w:r w:rsidRPr="00C93105">
        <w:t xml:space="preserve"> специалистов</w:t>
      </w:r>
      <w:r w:rsidR="004952CE" w:rsidRPr="00C93105">
        <w:t xml:space="preserve"> для реализации мероприятий проекта</w:t>
      </w:r>
      <w:r w:rsidRPr="00C93105">
        <w:t xml:space="preserve"> (включая налоги и взносы) не должны составлять более </w:t>
      </w:r>
      <w:r w:rsidR="004952CE" w:rsidRPr="00C93105">
        <w:t>1</w:t>
      </w:r>
      <w:r w:rsidRPr="00C93105">
        <w:t xml:space="preserve">0% от </w:t>
      </w:r>
      <w:r w:rsidR="004952CE" w:rsidRPr="00C93105">
        <w:t xml:space="preserve">суммы </w:t>
      </w:r>
      <w:r w:rsidRPr="00C93105">
        <w:t>средств, запрашиваемых на реализацию проекта.</w:t>
      </w:r>
    </w:p>
    <w:p w:rsidR="0022563D" w:rsidRDefault="00A928B3" w:rsidP="006A5BC0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5.</w:t>
      </w:r>
      <w:r w:rsidR="00B55D0B">
        <w:t>8</w:t>
      </w:r>
      <w:r w:rsidR="005C6955" w:rsidRPr="008E0FB5">
        <w:t xml:space="preserve">. Заявитель обеспечивает информационное освещение </w:t>
      </w:r>
      <w:r w:rsidR="00420ABA">
        <w:t>реализации</w:t>
      </w:r>
      <w:r w:rsidR="005C6955" w:rsidRPr="008E0FB5">
        <w:t xml:space="preserve"> проекта в </w:t>
      </w:r>
      <w:r w:rsidR="006A5BC0">
        <w:t>СМИ с упоминанием Организатора.</w:t>
      </w:r>
    </w:p>
    <w:p w:rsidR="00B10163" w:rsidRPr="008E0FB5" w:rsidRDefault="00B10163" w:rsidP="00012E33">
      <w:pPr>
        <w:pStyle w:val="a5"/>
        <w:spacing w:before="0" w:beforeAutospacing="0" w:after="0" w:afterAutospacing="0"/>
        <w:contextualSpacing/>
        <w:jc w:val="both"/>
      </w:pPr>
    </w:p>
    <w:p w:rsidR="00EB4687" w:rsidRDefault="00C54B28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представления заявок на участие в Конкурсе</w:t>
      </w:r>
    </w:p>
    <w:p w:rsidR="004C6053" w:rsidRPr="00DC0E79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C54B28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 xml:space="preserve">6.1. Для участия в Конкурсе Заявитель предоставляет Организатору </w:t>
      </w:r>
      <w:r w:rsidR="0070586F" w:rsidRPr="008E0FB5">
        <w:t>З</w:t>
      </w:r>
      <w:r w:rsidRPr="008E0FB5">
        <w:t>аявку на участие в Конкурсе</w:t>
      </w:r>
      <w:r w:rsidR="0070586F" w:rsidRPr="008E0FB5">
        <w:t xml:space="preserve"> (далее по тексту - Заявка)</w:t>
      </w:r>
      <w:r w:rsidRPr="008E0FB5">
        <w:t>, которая включает в себя:</w:t>
      </w:r>
    </w:p>
    <w:p w:rsidR="00C54B28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6.1.1</w:t>
      </w:r>
      <w:r w:rsidR="007B00F9" w:rsidRPr="008E0FB5">
        <w:t>.</w:t>
      </w:r>
      <w:r w:rsidRPr="008E0FB5">
        <w:t xml:space="preserve"> </w:t>
      </w:r>
      <w:r w:rsidR="007B00F9" w:rsidRPr="008E0FB5">
        <w:t>З</w:t>
      </w:r>
      <w:r w:rsidRPr="008E0FB5">
        <w:t xml:space="preserve">аявление на участие в Конкурсе, оформленное в соответствии с </w:t>
      </w:r>
      <w:r w:rsidR="008E2D85" w:rsidRPr="008E0FB5">
        <w:t>Приложением №1 к настоящему Положению</w:t>
      </w:r>
      <w:r w:rsidR="00D4370F" w:rsidRPr="008E0FB5">
        <w:t>;</w:t>
      </w:r>
    </w:p>
    <w:p w:rsidR="00472C6D" w:rsidRDefault="00794D6B" w:rsidP="00472C6D">
      <w:pPr>
        <w:pStyle w:val="a5"/>
        <w:spacing w:before="0" w:beforeAutospacing="0" w:after="0" w:afterAutospacing="0"/>
        <w:ind w:firstLine="709"/>
        <w:contextualSpacing/>
        <w:jc w:val="both"/>
      </w:pPr>
      <w:r>
        <w:t>6.1.2. Портфолио Заявителя в соответствии с требованиями (Приложение №2 к настоящему Положению);</w:t>
      </w:r>
    </w:p>
    <w:p w:rsidR="00472C6D" w:rsidRDefault="00472C6D" w:rsidP="00472C6D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>
        <w:t xml:space="preserve">6.1.3. </w:t>
      </w:r>
      <w:r w:rsidR="003720BD" w:rsidRPr="00472C6D">
        <w:t>К</w:t>
      </w:r>
      <w:r w:rsidR="00C54B28" w:rsidRPr="00472C6D">
        <w:t>опии следующих документов</w:t>
      </w:r>
      <w:r w:rsidR="003720BD" w:rsidRPr="00472C6D">
        <w:t>, заверенные подписью руководителя и печатью организации</w:t>
      </w:r>
      <w:r w:rsidR="00C54B28" w:rsidRPr="00472C6D">
        <w:rPr>
          <w:bCs/>
        </w:rPr>
        <w:t>:</w:t>
      </w:r>
      <w:r w:rsidR="00C54B28" w:rsidRPr="008E0FB5">
        <w:rPr>
          <w:bCs/>
          <w:i/>
        </w:rPr>
        <w:t xml:space="preserve"> </w:t>
      </w:r>
    </w:p>
    <w:p w:rsidR="00472C6D" w:rsidRPr="00472C6D" w:rsidRDefault="003720BD" w:rsidP="00E9183D">
      <w:pPr>
        <w:pStyle w:val="a5"/>
        <w:numPr>
          <w:ilvl w:val="0"/>
          <w:numId w:val="12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С</w:t>
      </w:r>
      <w:r w:rsidR="00C54B28" w:rsidRPr="00472C6D">
        <w:t>видетельств</w:t>
      </w:r>
      <w:r w:rsidRPr="00472C6D">
        <w:t>о о регистрации юридического лица уполномоченным органом и Свидетельство о внесении в ЕГРЮЛ записи о создании юридического лица;</w:t>
      </w:r>
    </w:p>
    <w:p w:rsidR="00472C6D" w:rsidRPr="00472C6D" w:rsidRDefault="003720BD" w:rsidP="00E9183D">
      <w:pPr>
        <w:pStyle w:val="a5"/>
        <w:numPr>
          <w:ilvl w:val="0"/>
          <w:numId w:val="12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действующий</w:t>
      </w:r>
      <w:r w:rsidR="003572BE" w:rsidRPr="00472C6D">
        <w:t xml:space="preserve"> </w:t>
      </w:r>
      <w:r w:rsidRPr="00472C6D">
        <w:t>Устав;</w:t>
      </w:r>
    </w:p>
    <w:p w:rsidR="003720BD" w:rsidRPr="00472C6D" w:rsidRDefault="003720BD" w:rsidP="00E9183D">
      <w:pPr>
        <w:pStyle w:val="a5"/>
        <w:numPr>
          <w:ilvl w:val="0"/>
          <w:numId w:val="12"/>
        </w:numPr>
        <w:spacing w:before="0" w:beforeAutospacing="0" w:after="0" w:afterAutospacing="0"/>
        <w:ind w:left="0" w:hanging="11"/>
        <w:contextualSpacing/>
        <w:jc w:val="both"/>
        <w:rPr>
          <w:bCs/>
        </w:rPr>
      </w:pPr>
      <w:r w:rsidRPr="00472C6D">
        <w:t>документ, подтверждающий полномочия руководителя организации;</w:t>
      </w:r>
    </w:p>
    <w:p w:rsidR="003720BD" w:rsidRPr="003720BD" w:rsidRDefault="00012E33" w:rsidP="00E9183D">
      <w:pPr>
        <w:pStyle w:val="ac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полные банковские реквизиты Заявителя</w:t>
      </w:r>
      <w:r w:rsidR="002B5BCB">
        <w:rPr>
          <w:rFonts w:ascii="Times New Roman" w:hAnsi="Times New Roman" w:cs="Times New Roman"/>
          <w:i w:val="0"/>
          <w:sz w:val="24"/>
          <w:szCs w:val="24"/>
        </w:rPr>
        <w:t xml:space="preserve"> (с наименованием платежа)</w:t>
      </w:r>
      <w:r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3572BE" w:rsidRPr="003720BD" w:rsidRDefault="00C54B28" w:rsidP="00E9183D">
      <w:pPr>
        <w:pStyle w:val="ac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720BD">
        <w:rPr>
          <w:rFonts w:ascii="Times New Roman" w:hAnsi="Times New Roman" w:cs="Times New Roman"/>
          <w:i w:val="0"/>
          <w:sz w:val="24"/>
          <w:szCs w:val="24"/>
        </w:rPr>
        <w:t>лицензия (</w:t>
      </w:r>
      <w:r w:rsidR="00847A37" w:rsidRPr="003720BD">
        <w:rPr>
          <w:rFonts w:ascii="Times New Roman" w:hAnsi="Times New Roman" w:cs="Times New Roman"/>
          <w:i w:val="0"/>
          <w:sz w:val="24"/>
          <w:szCs w:val="24"/>
        </w:rPr>
        <w:t>при наличии)</w:t>
      </w:r>
      <w:r w:rsidR="003720BD" w:rsidRPr="003720B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54B28" w:rsidRPr="008E0FB5" w:rsidRDefault="003572BE" w:rsidP="00D05B19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0FB5">
        <w:rPr>
          <w:rFonts w:ascii="Times New Roman" w:hAnsi="Times New Roman" w:cs="Times New Roman"/>
          <w:i w:val="0"/>
          <w:sz w:val="24"/>
          <w:szCs w:val="24"/>
        </w:rPr>
        <w:t>6.1.</w:t>
      </w:r>
      <w:r w:rsidR="00794D6B">
        <w:rPr>
          <w:rFonts w:ascii="Times New Roman" w:hAnsi="Times New Roman" w:cs="Times New Roman"/>
          <w:i w:val="0"/>
          <w:sz w:val="24"/>
          <w:szCs w:val="24"/>
        </w:rPr>
        <w:t>4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54B28" w:rsidRPr="008E0FB5">
        <w:rPr>
          <w:rFonts w:ascii="Times New Roman" w:hAnsi="Times New Roman" w:cs="Times New Roman"/>
          <w:i w:val="0"/>
          <w:sz w:val="24"/>
          <w:szCs w:val="24"/>
        </w:rPr>
        <w:t>выписк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>у</w:t>
      </w:r>
      <w:r w:rsidR="00C54B28" w:rsidRPr="008E0FB5">
        <w:rPr>
          <w:rFonts w:ascii="Times New Roman" w:hAnsi="Times New Roman" w:cs="Times New Roman"/>
          <w:i w:val="0"/>
          <w:sz w:val="24"/>
          <w:szCs w:val="24"/>
        </w:rPr>
        <w:t xml:space="preserve"> из Единого государственного реестра юридических лиц (ЕГРЮЛ) (полученная не ранее чем за 30 календарных дней до даты об</w:t>
      </w:r>
      <w:r w:rsidRPr="008E0FB5">
        <w:rPr>
          <w:rFonts w:ascii="Times New Roman" w:hAnsi="Times New Roman" w:cs="Times New Roman"/>
          <w:i w:val="0"/>
          <w:sz w:val="24"/>
          <w:szCs w:val="24"/>
        </w:rPr>
        <w:t>ъявления о проведении Конкурса).</w:t>
      </w:r>
    </w:p>
    <w:p w:rsidR="00C54B28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6.1.</w:t>
      </w:r>
      <w:r w:rsidR="00794D6B">
        <w:t>5</w:t>
      </w:r>
      <w:r w:rsidR="003572BE" w:rsidRPr="008E0FB5">
        <w:t>.</w:t>
      </w:r>
      <w:r w:rsidRPr="008E0FB5">
        <w:t xml:space="preserve"> письмо-уведомление</w:t>
      </w:r>
      <w:r w:rsidR="00C31EC9" w:rsidRPr="008E0FB5">
        <w:t>,</w:t>
      </w:r>
      <w:r w:rsidRPr="008E0FB5">
        <w:t xml:space="preserve"> </w:t>
      </w:r>
      <w:r w:rsidR="00C31EC9" w:rsidRPr="008E0FB5">
        <w:t>оформленное согласно Приложению №</w:t>
      </w:r>
      <w:r w:rsidR="00286EA2">
        <w:t>3</w:t>
      </w:r>
      <w:r w:rsidR="00C31EC9" w:rsidRPr="008E0FB5">
        <w:t xml:space="preserve"> к настоящему Положению, </w:t>
      </w:r>
      <w:r w:rsidRPr="008E0FB5">
        <w:t>об отсутствии в отношении Заявителя процедур ликвидации, реорганизации, банкротства, приостановления ее деятельности в порядке, установленном законо</w:t>
      </w:r>
      <w:r w:rsidR="00C31EC9" w:rsidRPr="008E0FB5">
        <w:t>дательством Российской Федераци</w:t>
      </w:r>
      <w:r w:rsidR="004A1973">
        <w:t>и</w:t>
      </w:r>
      <w:r w:rsidR="00C31EC9" w:rsidRPr="008E0FB5">
        <w:t>;</w:t>
      </w:r>
      <w:r w:rsidRPr="008E0FB5">
        <w:t xml:space="preserve"> </w:t>
      </w:r>
      <w:r w:rsidR="00DE54F9" w:rsidRPr="008E0FB5">
        <w:t xml:space="preserve">об отсутствии у Заявителя </w:t>
      </w:r>
      <w:r w:rsidRPr="008E0FB5">
        <w:t xml:space="preserve">задолженности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</w:t>
      </w:r>
      <w:r w:rsidR="00C31EC9" w:rsidRPr="008E0FB5">
        <w:t>З</w:t>
      </w:r>
      <w:r w:rsidRPr="008E0FB5">
        <w:t>аявки.</w:t>
      </w:r>
    </w:p>
    <w:p w:rsidR="00C54B28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6.2. Помимо документов, указанных в</w:t>
      </w:r>
      <w:r w:rsidR="000B4C89">
        <w:t xml:space="preserve"> п. </w:t>
      </w:r>
      <w:r w:rsidR="0070586F" w:rsidRPr="008E0FB5">
        <w:t>6</w:t>
      </w:r>
      <w:r w:rsidRPr="008E0FB5">
        <w:t xml:space="preserve">.1. настоящего Положения, Заявитель вправе включить в состав </w:t>
      </w:r>
      <w:r w:rsidR="0070586F" w:rsidRPr="008E0FB5">
        <w:t>З</w:t>
      </w:r>
      <w:r w:rsidRPr="008E0FB5">
        <w:t>аявки дополнительные материалы и сведения о своей деятельности: рекомендательные письма, публикации в средствах массовой информации, копии соглашений и др.</w:t>
      </w:r>
    </w:p>
    <w:p w:rsidR="00C54B28" w:rsidRPr="008E0FB5" w:rsidRDefault="001961DD" w:rsidP="00D05B19">
      <w:pPr>
        <w:pStyle w:val="af"/>
        <w:tabs>
          <w:tab w:val="left" w:pos="360"/>
          <w:tab w:val="left" w:pos="426"/>
          <w:tab w:val="left" w:pos="540"/>
        </w:tabs>
        <w:ind w:firstLine="709"/>
        <w:jc w:val="both"/>
        <w:rPr>
          <w:b w:val="0"/>
          <w:u w:val="none"/>
        </w:rPr>
      </w:pPr>
      <w:r>
        <w:rPr>
          <w:b w:val="0"/>
          <w:bCs w:val="0"/>
          <w:u w:val="none"/>
        </w:rPr>
        <w:t>6.3. Заявление, указанное</w:t>
      </w:r>
      <w:r w:rsidR="00C54B28" w:rsidRPr="008E0FB5">
        <w:rPr>
          <w:b w:val="0"/>
          <w:bCs w:val="0"/>
          <w:u w:val="none"/>
        </w:rPr>
        <w:t xml:space="preserve"> в п.</w:t>
      </w:r>
      <w:r w:rsidR="0070586F" w:rsidRPr="008E0FB5">
        <w:rPr>
          <w:b w:val="0"/>
          <w:bCs w:val="0"/>
          <w:u w:val="none"/>
        </w:rPr>
        <w:t>6</w:t>
      </w:r>
      <w:r w:rsidR="0060067C">
        <w:rPr>
          <w:b w:val="0"/>
          <w:bCs w:val="0"/>
          <w:u w:val="none"/>
        </w:rPr>
        <w:t>.1.</w:t>
      </w:r>
      <w:r>
        <w:rPr>
          <w:b w:val="0"/>
          <w:bCs w:val="0"/>
          <w:u w:val="none"/>
        </w:rPr>
        <w:t>1.</w:t>
      </w:r>
      <w:r w:rsidR="0060067C">
        <w:rPr>
          <w:b w:val="0"/>
          <w:bCs w:val="0"/>
          <w:u w:val="none"/>
        </w:rPr>
        <w:t xml:space="preserve"> настоящего Положения, пред</w:t>
      </w:r>
      <w:r w:rsidR="00C54B28" w:rsidRPr="008E0FB5">
        <w:rPr>
          <w:b w:val="0"/>
          <w:bCs w:val="0"/>
          <w:u w:val="none"/>
        </w:rPr>
        <w:t>ставляется в бу</w:t>
      </w:r>
      <w:r w:rsidR="000B4C89">
        <w:rPr>
          <w:b w:val="0"/>
          <w:bCs w:val="0"/>
          <w:u w:val="none"/>
        </w:rPr>
        <w:t>мажном виде (формат А4, шрифт №</w:t>
      </w:r>
      <w:r w:rsidR="00C54B28" w:rsidRPr="008E0FB5">
        <w:rPr>
          <w:b w:val="0"/>
          <w:bCs w:val="0"/>
          <w:u w:val="none"/>
        </w:rPr>
        <w:t xml:space="preserve">14 «Times New Roman») </w:t>
      </w:r>
      <w:r w:rsidR="00C54B28" w:rsidRPr="008E0FB5">
        <w:rPr>
          <w:b w:val="0"/>
          <w:bCs w:val="0"/>
        </w:rPr>
        <w:t>или</w:t>
      </w:r>
      <w:r w:rsidR="00C54B28" w:rsidRPr="008E0FB5">
        <w:rPr>
          <w:b w:val="0"/>
          <w:bCs w:val="0"/>
          <w:u w:val="none"/>
        </w:rPr>
        <w:t xml:space="preserve"> в электронном сканированном виде в формате PDF.</w:t>
      </w:r>
    </w:p>
    <w:p w:rsidR="00C54B28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 xml:space="preserve">6.4. </w:t>
      </w:r>
      <w:r w:rsidR="001961DD">
        <w:rPr>
          <w:u w:val="single"/>
        </w:rPr>
        <w:t>Прием З</w:t>
      </w:r>
      <w:r w:rsidRPr="008E0FB5">
        <w:rPr>
          <w:u w:val="single"/>
        </w:rPr>
        <w:t>аявок</w:t>
      </w:r>
      <w:r w:rsidRPr="008E0FB5">
        <w:t xml:space="preserve"> осуществляется </w:t>
      </w:r>
      <w:r w:rsidRPr="006A5BC0">
        <w:t>в следующем порядке</w:t>
      </w:r>
      <w:r w:rsidRPr="008E0FB5">
        <w:t>:</w:t>
      </w:r>
    </w:p>
    <w:p w:rsidR="00C54B28" w:rsidRPr="008E0FB5" w:rsidRDefault="00C54B28" w:rsidP="00E9183D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</w:pPr>
      <w:r w:rsidRPr="008E0FB5">
        <w:t xml:space="preserve">в электронном сканированном виде </w:t>
      </w:r>
      <w:r w:rsidR="00DD799A" w:rsidRPr="008E0FB5">
        <w:t>З</w:t>
      </w:r>
      <w:r w:rsidRPr="008E0FB5">
        <w:t xml:space="preserve">аявки направляются на адрес электронной почты: </w:t>
      </w:r>
      <w:hyperlink r:id="rId11" w:history="1">
        <w:r w:rsidRPr="008E0FB5">
          <w:rPr>
            <w:rStyle w:val="a3"/>
            <w:color w:val="auto"/>
            <w:shd w:val="clear" w:color="auto" w:fill="FFFFFF"/>
            <w:lang w:val="en-US"/>
          </w:rPr>
          <w:t>fbpcomp</w:t>
        </w:r>
        <w:r w:rsidRPr="008E0FB5">
          <w:rPr>
            <w:rStyle w:val="a3"/>
            <w:color w:val="auto"/>
            <w:shd w:val="clear" w:color="auto" w:fill="FFFFFF"/>
          </w:rPr>
          <w:t>@mail.ru</w:t>
        </w:r>
      </w:hyperlink>
      <w:r w:rsidRPr="008E0FB5">
        <w:t xml:space="preserve"> с пометкой </w:t>
      </w:r>
      <w:r w:rsidRPr="008E0FB5">
        <w:rPr>
          <w:color w:val="000000"/>
          <w:shd w:val="clear" w:color="auto" w:fill="FFFFFF"/>
        </w:rPr>
        <w:t>«</w:t>
      </w:r>
      <w:r w:rsidRPr="008442AB">
        <w:rPr>
          <w:color w:val="000000"/>
          <w:shd w:val="clear" w:color="auto" w:fill="FFFFFF"/>
        </w:rPr>
        <w:t xml:space="preserve">На конкурс </w:t>
      </w:r>
      <w:r w:rsidR="00185ED9">
        <w:rPr>
          <w:color w:val="000000"/>
          <w:shd w:val="clear" w:color="auto" w:fill="FFFFFF"/>
        </w:rPr>
        <w:t>искусство</w:t>
      </w:r>
      <w:r w:rsidRPr="008E0FB5">
        <w:rPr>
          <w:color w:val="000000"/>
          <w:shd w:val="clear" w:color="auto" w:fill="FFFFFF"/>
        </w:rPr>
        <w:t xml:space="preserve">». </w:t>
      </w:r>
      <w:r w:rsidRPr="008E0FB5">
        <w:rPr>
          <w:shd w:val="clear" w:color="auto" w:fill="FFFFFF"/>
        </w:rPr>
        <w:t>Прием Заявки на Конкурс подтверждается электронным сообщением о получении Заявки, направленным Организатором Конкурса на адрес электронной почты Заявителя;</w:t>
      </w:r>
    </w:p>
    <w:p w:rsidR="00C54B28" w:rsidRPr="008E0FB5" w:rsidRDefault="00C54B28" w:rsidP="00E9183D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</w:pPr>
      <w:r w:rsidRPr="008E0FB5">
        <w:rPr>
          <w:color w:val="000000"/>
          <w:shd w:val="clear" w:color="auto" w:fill="FFFFFF"/>
        </w:rPr>
        <w:t>в бумажном виде</w:t>
      </w:r>
      <w:r w:rsidR="00DD799A" w:rsidRPr="008E0FB5">
        <w:rPr>
          <w:color w:val="000000"/>
          <w:shd w:val="clear" w:color="auto" w:fill="FFFFFF"/>
        </w:rPr>
        <w:t xml:space="preserve"> З</w:t>
      </w:r>
      <w:r w:rsidRPr="008E0FB5">
        <w:rPr>
          <w:color w:val="000000"/>
          <w:shd w:val="clear" w:color="auto" w:fill="FFFFFF"/>
        </w:rPr>
        <w:t xml:space="preserve">аявки принимаются по адресу: г.Якутск, </w:t>
      </w:r>
      <w:r w:rsidR="000B4C89">
        <w:t xml:space="preserve">ул. Курашова, д.24, каб. </w:t>
      </w:r>
      <w:r w:rsidRPr="008E0FB5">
        <w:t>703. Прием заявок осуществляется с понедельника по</w:t>
      </w:r>
      <w:r w:rsidRPr="008E0FB5">
        <w:rPr>
          <w:rStyle w:val="FontStyle128"/>
          <w:sz w:val="24"/>
          <w:szCs w:val="24"/>
        </w:rPr>
        <w:t xml:space="preserve"> пятницу с 10.00 до 17.00.</w:t>
      </w:r>
      <w:r w:rsidRPr="008E0FB5">
        <w:t xml:space="preserve"> Перерыв на обед с 13.00 до 14.00.</w:t>
      </w:r>
    </w:p>
    <w:p w:rsidR="00C54B28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6.5. Заявки, поданные позже срока, указанного в п.</w:t>
      </w:r>
      <w:r w:rsidR="0051490E">
        <w:t xml:space="preserve"> </w:t>
      </w:r>
      <w:r w:rsidR="004A1973">
        <w:t>4.1.</w:t>
      </w:r>
      <w:r w:rsidRPr="008E0FB5">
        <w:t xml:space="preserve"> настоящего Положения, либо не соответствующие требованиям настоящего Положения, к участию в Конкурсе не допускаются.</w:t>
      </w:r>
    </w:p>
    <w:p w:rsidR="001C1DAF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lastRenderedPageBreak/>
        <w:t xml:space="preserve">6.6. </w:t>
      </w:r>
      <w:r w:rsidR="001C1DAF">
        <w:t>Организатор оставляет за собой право затребовать у Заявителя дополнительные документы в случае необходимости.</w:t>
      </w:r>
    </w:p>
    <w:p w:rsidR="00C54B28" w:rsidRDefault="001C1DAF" w:rsidP="00D05B19">
      <w:pPr>
        <w:pStyle w:val="a5"/>
        <w:spacing w:before="0" w:beforeAutospacing="0" w:after="0" w:afterAutospacing="0"/>
        <w:ind w:firstLine="708"/>
        <w:contextualSpacing/>
        <w:jc w:val="both"/>
        <w:rPr>
          <w:bCs/>
        </w:rPr>
      </w:pPr>
      <w:r>
        <w:t xml:space="preserve">6.7. </w:t>
      </w:r>
      <w:r w:rsidR="00C54B28" w:rsidRPr="008E0FB5">
        <w:t>Заявки и д</w:t>
      </w:r>
      <w:r w:rsidR="00C54B28" w:rsidRPr="008E0FB5">
        <w:rPr>
          <w:bCs/>
        </w:rPr>
        <w:t xml:space="preserve">окументы, представленные на </w:t>
      </w:r>
      <w:r w:rsidR="001F24A2" w:rsidRPr="008E0FB5">
        <w:rPr>
          <w:bCs/>
        </w:rPr>
        <w:t>К</w:t>
      </w:r>
      <w:r w:rsidR="00C54B28" w:rsidRPr="008E0FB5">
        <w:rPr>
          <w:bCs/>
        </w:rPr>
        <w:t>онкурс, не реценз</w:t>
      </w:r>
      <w:r w:rsidR="000B4C89">
        <w:rPr>
          <w:bCs/>
        </w:rPr>
        <w:t>ируются и возврату не подлежат.</w:t>
      </w:r>
    </w:p>
    <w:p w:rsidR="00C54B28" w:rsidRPr="008E0FB5" w:rsidRDefault="00C54B28" w:rsidP="00D05B19">
      <w:pPr>
        <w:pStyle w:val="a5"/>
        <w:spacing w:before="0" w:beforeAutospacing="0" w:after="0" w:afterAutospacing="0"/>
        <w:contextualSpacing/>
        <w:jc w:val="both"/>
      </w:pPr>
    </w:p>
    <w:p w:rsidR="00B61371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рассмотрения Заявок</w:t>
      </w:r>
    </w:p>
    <w:p w:rsidR="004C6053" w:rsidRPr="00933E41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DC727A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>.1. Предварительное рассмотрение и анализ Заявок, поступивших на Конкурс, осуществляет Организатор.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 xml:space="preserve">.2. Организатор рассматривает и проводит анализ соответствия Заявок и приложенных документов требованиям, установленным настоящим Положением, и принимает решение об определении Заявок, допущенных к участию в </w:t>
      </w:r>
      <w:r w:rsidR="00123E10">
        <w:t>Конкурсе</w:t>
      </w:r>
      <w:r w:rsidR="00DC727A" w:rsidRPr="008E0FB5">
        <w:t>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>.3</w:t>
      </w:r>
      <w:r w:rsidR="00C93105">
        <w:t>.</w:t>
      </w:r>
      <w:r w:rsidR="00DC727A" w:rsidRPr="008E0FB5">
        <w:t xml:space="preserve"> Организатор имеет право запрашивать и получать информацию и документы у Заявителя по вопросам, связанным с выполнением проекта, в том числе по документам Заявителя.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8"/>
        <w:contextualSpacing/>
        <w:jc w:val="both"/>
      </w:pPr>
      <w:r w:rsidRPr="008E0FB5">
        <w:t>7</w:t>
      </w:r>
      <w:r w:rsidR="00DC727A" w:rsidRPr="008E0FB5">
        <w:t xml:space="preserve">.4. Решение Организатора оформляется протоколом с указанием списка Заявок, допущенных к участию в </w:t>
      </w:r>
      <w:r w:rsidR="00123E10">
        <w:t>Конкурсе</w:t>
      </w:r>
      <w:r w:rsidR="00DC727A" w:rsidRPr="008E0FB5">
        <w:t>.</w:t>
      </w:r>
    </w:p>
    <w:p w:rsidR="000512F6" w:rsidRPr="008E0FB5" w:rsidRDefault="000512F6" w:rsidP="001961DD">
      <w:pPr>
        <w:pStyle w:val="a5"/>
        <w:spacing w:before="0" w:beforeAutospacing="0" w:after="0" w:afterAutospacing="0"/>
        <w:contextualSpacing/>
        <w:jc w:val="both"/>
      </w:pPr>
    </w:p>
    <w:p w:rsidR="005A089C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Порядок работы Конкурсной комиссии</w:t>
      </w:r>
    </w:p>
    <w:p w:rsidR="005C4AAA" w:rsidRPr="00933E41" w:rsidRDefault="005C4AAA" w:rsidP="005C4AAA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.1. Проведение конкурсного отбора, включающего рассмотрение и оценку заявок, а также определение результатов Конкурса осуществляет Конкурсная комиссия.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.2. Состав Конкурсной комиссии утверждается Организатором.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.3. Число членов Конкурсной комиссии составляет не менее 5 человек. Состав Конкурсной комиссии формируется из: </w:t>
      </w:r>
    </w:p>
    <w:p w:rsidR="00DC727A" w:rsidRPr="008E0FB5" w:rsidRDefault="00DC727A" w:rsidP="00E9183D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Организатора;</w:t>
      </w:r>
    </w:p>
    <w:p w:rsidR="00DC727A" w:rsidRPr="008E0FB5" w:rsidRDefault="00DC727A" w:rsidP="00E9183D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исполнительных органов государственной власти Республики Саха (Якутия), осуществляющих деятельность в сферах, соответствующих приоритетным направлениями отбора (по согласованию);</w:t>
      </w:r>
    </w:p>
    <w:p w:rsidR="00DC727A" w:rsidRPr="008E0FB5" w:rsidRDefault="00DC727A" w:rsidP="00E9183D">
      <w:pPr>
        <w:pStyle w:val="a5"/>
        <w:numPr>
          <w:ilvl w:val="0"/>
          <w:numId w:val="4"/>
        </w:numPr>
        <w:spacing w:before="0" w:beforeAutospacing="0" w:after="0" w:afterAutospacing="0"/>
        <w:ind w:left="0" w:hanging="11"/>
        <w:contextualSpacing/>
        <w:jc w:val="both"/>
      </w:pPr>
      <w:r w:rsidRPr="008E0FB5">
        <w:t>представителей общественности, имеющих заслуги и достижения в сферах, соответствующих приоритетным направлениями отбора (по согласованию).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.4. Конкурсная комиссия является коллегиальным органом. В ее состав входят Председатель комиссии, Секретарь комиссии и члены комиссии. Конкурсная комиссия избирает из своего состава Председателя. 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.5. Председатель Конкурсной комиссии организует ее работу.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.6. Секретарь Конкурсной комиссии оповещает членов комиссии о времени и месте заседания комиссии, ведет протокол заседания комиссии. Секретарь Конкурсной комиссии не обладает правом голоса при принятии членами Конкурсной комиссии соответствующих решений.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.7. Члены Конкурсной комиссии работают на общественных началах, принимают личное участие в ее работе.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 xml:space="preserve">.8. Заседание Конкурсной комиссии является правомочным, если на нем присутствует большинство от общего числа членов Конкурсной комиссии. </w:t>
      </w:r>
    </w:p>
    <w:p w:rsidR="00DC727A" w:rsidRPr="008E0FB5" w:rsidRDefault="00C54B28" w:rsidP="00D05B19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8</w:t>
      </w:r>
      <w:r w:rsidR="00DC727A" w:rsidRPr="008E0FB5">
        <w:rPr>
          <w:bCs/>
          <w:sz w:val="24"/>
          <w:szCs w:val="24"/>
        </w:rPr>
        <w:t>.9. Конкурсная комиссия осуществляет следующие функции:</w:t>
      </w:r>
    </w:p>
    <w:p w:rsidR="00DC727A" w:rsidRPr="008E0FB5" w:rsidRDefault="00DC727A" w:rsidP="00E9183D">
      <w:pPr>
        <w:pStyle w:val="ConsPlusNormal"/>
        <w:widowControl/>
        <w:numPr>
          <w:ilvl w:val="0"/>
          <w:numId w:val="5"/>
        </w:numPr>
        <w:ind w:left="0" w:hanging="11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проводит оценку проектов, представленных на Конкурс;</w:t>
      </w:r>
    </w:p>
    <w:p w:rsidR="00DC727A" w:rsidRPr="008E0FB5" w:rsidRDefault="00DC727A" w:rsidP="00E9183D">
      <w:pPr>
        <w:pStyle w:val="ConsPlusNormal"/>
        <w:widowControl/>
        <w:numPr>
          <w:ilvl w:val="0"/>
          <w:numId w:val="5"/>
        </w:numPr>
        <w:ind w:left="0" w:hanging="11"/>
        <w:jc w:val="both"/>
        <w:rPr>
          <w:bCs/>
          <w:sz w:val="24"/>
          <w:szCs w:val="24"/>
        </w:rPr>
      </w:pPr>
      <w:r w:rsidRPr="008E0FB5">
        <w:rPr>
          <w:bCs/>
          <w:sz w:val="24"/>
          <w:szCs w:val="24"/>
        </w:rPr>
        <w:t>определяет победителей Конкурса.</w:t>
      </w:r>
    </w:p>
    <w:p w:rsidR="00DC727A" w:rsidRPr="008E0FB5" w:rsidRDefault="00C54B28" w:rsidP="00D05B1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8</w:t>
      </w:r>
      <w:r w:rsidR="00DC727A" w:rsidRPr="008E0FB5">
        <w:t>.10. Члены Конкурсной комиссии оценивают</w:t>
      </w:r>
      <w:r w:rsidR="00DC727A" w:rsidRPr="008E0FB5">
        <w:rPr>
          <w:bCs/>
        </w:rPr>
        <w:t xml:space="preserve"> </w:t>
      </w:r>
      <w:r w:rsidR="00D63E50">
        <w:t>представленные З</w:t>
      </w:r>
      <w:r w:rsidR="00DC727A" w:rsidRPr="008E0FB5">
        <w:t>аявки по критериям оценки заявок</w:t>
      </w:r>
      <w:r w:rsidR="00FE3A1F" w:rsidRPr="008E0FB5">
        <w:t>,</w:t>
      </w:r>
      <w:r w:rsidR="00DC727A" w:rsidRPr="008E0FB5">
        <w:t xml:space="preserve"> согласно Приложению №</w:t>
      </w:r>
      <w:r w:rsidR="00286EA2">
        <w:t>4</w:t>
      </w:r>
      <w:r w:rsidR="00DC727A" w:rsidRPr="008E0FB5">
        <w:t xml:space="preserve"> к настоящему Положению. Победител</w:t>
      </w:r>
      <w:r w:rsidR="00123E10">
        <w:t>ями</w:t>
      </w:r>
      <w:r w:rsidR="00D63E50">
        <w:t xml:space="preserve"> Конкурса становятся З</w:t>
      </w:r>
      <w:r w:rsidR="00DC727A" w:rsidRPr="008E0FB5">
        <w:t>аявк</w:t>
      </w:r>
      <w:r w:rsidR="00123E10">
        <w:t>и</w:t>
      </w:r>
      <w:r w:rsidR="00DC727A" w:rsidRPr="008E0FB5">
        <w:t>, набравш</w:t>
      </w:r>
      <w:r w:rsidR="00123E10">
        <w:t>ие</w:t>
      </w:r>
      <w:r w:rsidR="00DC727A" w:rsidRPr="008E0FB5">
        <w:t xml:space="preserve"> максимальное количество баллов. При равенстве баллов решение принимает Председатель Конкурсной комиссии.</w:t>
      </w:r>
    </w:p>
    <w:p w:rsidR="00DC727A" w:rsidRPr="008E0FB5" w:rsidRDefault="00C54B28" w:rsidP="00D05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8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.11. Решение Конкурсной комиссии оформляется протоколом, который подписывают члены Конкурсной комиссии, присутствовавшие на заседании. </w:t>
      </w:r>
    </w:p>
    <w:p w:rsidR="00DC727A" w:rsidRPr="008E0FB5" w:rsidRDefault="00DC727A" w:rsidP="00D05B19">
      <w:pPr>
        <w:pStyle w:val="a5"/>
        <w:spacing w:before="0" w:beforeAutospacing="0" w:after="0" w:afterAutospacing="0"/>
        <w:contextualSpacing/>
        <w:rPr>
          <w:rStyle w:val="af9"/>
        </w:rPr>
      </w:pPr>
    </w:p>
    <w:p w:rsidR="00B61371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8E0FB5">
        <w:rPr>
          <w:rStyle w:val="af9"/>
        </w:rPr>
        <w:t>Объемы и порядок финансирования Конкурса</w:t>
      </w:r>
    </w:p>
    <w:p w:rsidR="004C6053" w:rsidRPr="00933E41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DC727A" w:rsidRPr="00C93105" w:rsidRDefault="00DC727A" w:rsidP="00E9183D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C93105">
        <w:rPr>
          <w:shd w:val="clear" w:color="auto" w:fill="FFFFFF"/>
        </w:rPr>
        <w:t xml:space="preserve">Общая сумма </w:t>
      </w:r>
      <w:r w:rsidRPr="00C93105">
        <w:t xml:space="preserve">финансирования Конкурса составляет </w:t>
      </w:r>
      <w:r w:rsidR="002B5BCB" w:rsidRPr="00C93105">
        <w:t>3</w:t>
      </w:r>
      <w:r w:rsidR="00123E10" w:rsidRPr="00C93105">
        <w:t xml:space="preserve"> 0</w:t>
      </w:r>
      <w:r w:rsidRPr="00C93105">
        <w:t>00 000 (</w:t>
      </w:r>
      <w:r w:rsidR="002B5BCB" w:rsidRPr="00C93105">
        <w:t>три</w:t>
      </w:r>
      <w:r w:rsidR="00123E10" w:rsidRPr="00C93105">
        <w:t xml:space="preserve"> миллиона</w:t>
      </w:r>
      <w:r w:rsidR="00BF4911" w:rsidRPr="00C93105">
        <w:t>) рублей:</w:t>
      </w:r>
    </w:p>
    <w:p w:rsidR="00BF4911" w:rsidRPr="005C4AAA" w:rsidRDefault="00BF4911" w:rsidP="00E9183D">
      <w:pPr>
        <w:pStyle w:val="a5"/>
        <w:numPr>
          <w:ilvl w:val="2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C4AAA">
        <w:lastRenderedPageBreak/>
        <w:t xml:space="preserve">Определяются </w:t>
      </w:r>
      <w:r w:rsidR="005C4AAA" w:rsidRPr="005C4AAA">
        <w:t>6</w:t>
      </w:r>
      <w:r w:rsidRPr="005C4AAA">
        <w:t xml:space="preserve"> победител</w:t>
      </w:r>
      <w:r w:rsidR="005C4AAA" w:rsidRPr="005C4AAA">
        <w:t>ей</w:t>
      </w:r>
      <w:r w:rsidRPr="005C4AAA">
        <w:t>, сумма финансирования проекта каж</w:t>
      </w:r>
      <w:r w:rsidR="006E1A30" w:rsidRPr="005C4AAA">
        <w:t>дого из победителей составляет 500 000 (пятьсот</w:t>
      </w:r>
      <w:r w:rsidRPr="005C4AAA">
        <w:t xml:space="preserve"> тысяч) рублей</w:t>
      </w:r>
      <w:r w:rsidR="00C93105" w:rsidRPr="005C4AAA">
        <w:t>;</w:t>
      </w:r>
    </w:p>
    <w:p w:rsidR="004C02F7" w:rsidRPr="008E0FB5" w:rsidRDefault="00C93105" w:rsidP="00075DC6">
      <w:pPr>
        <w:pStyle w:val="a5"/>
        <w:spacing w:before="0" w:beforeAutospacing="0" w:after="0" w:afterAutospacing="0"/>
        <w:ind w:firstLine="709"/>
        <w:contextualSpacing/>
        <w:jc w:val="both"/>
      </w:pPr>
      <w:r w:rsidRPr="00C93105">
        <w:t>9.2</w:t>
      </w:r>
      <w:r w:rsidR="00FD6DCC" w:rsidRPr="00C93105">
        <w:t xml:space="preserve">. </w:t>
      </w:r>
      <w:r w:rsidR="004C02F7" w:rsidRPr="00C93105">
        <w:t>Конкурсная комиссия имеет право вносить изменения в порядок финансирования Конкурса.</w:t>
      </w:r>
    </w:p>
    <w:p w:rsidR="00310587" w:rsidRDefault="00310587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310587">
        <w:rPr>
          <w:rStyle w:val="af9"/>
        </w:rPr>
        <w:t>Обязательства победителей Конкурса</w:t>
      </w:r>
    </w:p>
    <w:p w:rsidR="004C6053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310587" w:rsidRDefault="00D63E50" w:rsidP="00D63E50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10.1. </w:t>
      </w:r>
      <w:r w:rsidR="00310587" w:rsidRPr="008E0FB5">
        <w:t xml:space="preserve">С </w:t>
      </w:r>
      <w:r w:rsidR="00075DC6">
        <w:t xml:space="preserve">каждым </w:t>
      </w:r>
      <w:r w:rsidR="00310587" w:rsidRPr="008E0FB5">
        <w:t>победителем Конкурса Организатор заключает договор целевого пожертвования, на основании которого осуществляется</w:t>
      </w:r>
      <w:r w:rsidR="00310587">
        <w:t xml:space="preserve"> перечисление денежных средств.</w:t>
      </w:r>
    </w:p>
    <w:p w:rsidR="004952CE" w:rsidRDefault="00D63E50" w:rsidP="004952CE">
      <w:pPr>
        <w:pStyle w:val="a5"/>
        <w:spacing w:before="0" w:beforeAutospacing="0" w:after="0" w:afterAutospacing="0"/>
        <w:ind w:firstLine="709"/>
        <w:contextualSpacing/>
        <w:jc w:val="both"/>
      </w:pPr>
      <w:r>
        <w:t xml:space="preserve">10.2. </w:t>
      </w:r>
      <w:r w:rsidR="00310587" w:rsidRPr="00310587">
        <w:t>Победители Конкурса, с которыми заключены договоры целевого пожертвования (далее по</w:t>
      </w:r>
      <w:r w:rsidR="004952CE">
        <w:t xml:space="preserve"> тексту - Получатели), обязаны:</w:t>
      </w:r>
    </w:p>
    <w:p w:rsidR="00E97A89" w:rsidRDefault="00E97A89" w:rsidP="004952CE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10.2.1. Утвердить проект локальным нормативным актом;</w:t>
      </w:r>
    </w:p>
    <w:p w:rsidR="00310587" w:rsidRPr="00310587" w:rsidRDefault="00DF7746" w:rsidP="004952CE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</w:t>
      </w:r>
      <w:r w:rsidR="004952CE">
        <w:t>.</w:t>
      </w:r>
      <w:r w:rsidR="00E97A89">
        <w:t>2</w:t>
      </w:r>
      <w:r>
        <w:t>.</w:t>
      </w:r>
      <w:r w:rsidR="004952CE">
        <w:t xml:space="preserve"> </w:t>
      </w:r>
      <w:r w:rsidR="00310587" w:rsidRPr="00310587">
        <w:t>Обеспечить целевое использование перечисленных денежных средств</w:t>
      </w:r>
      <w:r>
        <w:t xml:space="preserve"> в строгом соответствии со сметой и календарным планом</w:t>
      </w:r>
      <w:r w:rsidR="00E97A89">
        <w:t xml:space="preserve"> утвержденного</w:t>
      </w:r>
      <w:r>
        <w:t xml:space="preserve"> проекта</w:t>
      </w:r>
      <w:r w:rsidR="00E97A89">
        <w:t>;</w:t>
      </w:r>
    </w:p>
    <w:p w:rsidR="00310587" w:rsidRPr="00310587" w:rsidRDefault="00E97A89" w:rsidP="00D63E50">
      <w:pPr>
        <w:pStyle w:val="a5"/>
        <w:spacing w:before="0" w:beforeAutospacing="0" w:after="0" w:afterAutospacing="0"/>
        <w:ind w:firstLine="709"/>
        <w:contextualSpacing/>
        <w:jc w:val="both"/>
      </w:pPr>
      <w:r>
        <w:t>10.2.3</w:t>
      </w:r>
      <w:r w:rsidR="00310587" w:rsidRPr="00310587">
        <w:t xml:space="preserve">. Представить </w:t>
      </w:r>
      <w:r w:rsidR="00310587">
        <w:t>Организатору</w:t>
      </w:r>
      <w:r w:rsidR="00310587" w:rsidRPr="00310587">
        <w:t xml:space="preserve"> отчеты о целевом использовании перечисленных денежных с</w:t>
      </w:r>
      <w:r w:rsidR="00794D6B">
        <w:t>редств согласно Приложению №5</w:t>
      </w:r>
      <w:r w:rsidR="00310587" w:rsidRPr="00310587">
        <w:t xml:space="preserve"> к настоящему Положению</w:t>
      </w:r>
      <w:r w:rsidR="00123E10">
        <w:t xml:space="preserve"> с </w:t>
      </w:r>
      <w:r w:rsidR="00451E8E">
        <w:t>приложением документов, подтверждающих целевое использование перечисленных денежных средст</w:t>
      </w:r>
      <w:r w:rsidR="00D63E50">
        <w:t>в.</w:t>
      </w:r>
    </w:p>
    <w:p w:rsidR="00C75D7E" w:rsidRDefault="00310587" w:rsidP="006A5BC0">
      <w:pPr>
        <w:pStyle w:val="a5"/>
        <w:spacing w:before="0" w:beforeAutospacing="0" w:after="0" w:afterAutospacing="0"/>
        <w:ind w:firstLine="709"/>
        <w:contextualSpacing/>
        <w:jc w:val="both"/>
      </w:pPr>
      <w:r w:rsidRPr="00310587">
        <w:t xml:space="preserve">10.3. В случае непредставления отчетов с приложением документов, подтверждающих целевое использование перечисленных денежных средств, или нецелевого использования денежных средств, Получатели обязаны возвратить </w:t>
      </w:r>
      <w:r>
        <w:t>Организатору</w:t>
      </w:r>
      <w:r w:rsidRPr="00310587">
        <w:t xml:space="preserve"> перечисленные денежные средства, при этом в дальнейшем Получатели лишаются возможности получения пожертвований от </w:t>
      </w:r>
      <w:r>
        <w:t>Организатора</w:t>
      </w:r>
      <w:r w:rsidR="006A5BC0">
        <w:t>.</w:t>
      </w:r>
    </w:p>
    <w:p w:rsidR="00310587" w:rsidRDefault="00C75D7E" w:rsidP="006A5BC0">
      <w:pPr>
        <w:pStyle w:val="a5"/>
        <w:spacing w:before="0" w:beforeAutospacing="0" w:after="0" w:afterAutospacing="0"/>
        <w:ind w:firstLine="709"/>
        <w:contextualSpacing/>
        <w:jc w:val="both"/>
      </w:pPr>
      <w:r w:rsidRPr="00C75D7E">
        <w:t>10.4. Упоминание в СМИ об Организаторе, оказавшем проекту финансовую или иную поддержку, является обязательным.</w:t>
      </w:r>
    </w:p>
    <w:p w:rsidR="006A5BC0" w:rsidRPr="00DC0E79" w:rsidRDefault="006A5BC0" w:rsidP="00DC0E79">
      <w:pPr>
        <w:pStyle w:val="a5"/>
        <w:spacing w:before="0" w:beforeAutospacing="0" w:after="60" w:afterAutospacing="0"/>
        <w:rPr>
          <w:rStyle w:val="af9"/>
          <w:b w:val="0"/>
          <w:bCs w:val="0"/>
        </w:rPr>
      </w:pPr>
    </w:p>
    <w:p w:rsidR="00FE3A1F" w:rsidRDefault="00DC727A" w:rsidP="00E9183D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center"/>
        <w:rPr>
          <w:rStyle w:val="af9"/>
        </w:rPr>
      </w:pPr>
      <w:r w:rsidRPr="00DC0E79">
        <w:rPr>
          <w:rStyle w:val="af9"/>
        </w:rPr>
        <w:t>Заключительные</w:t>
      </w:r>
      <w:r w:rsidRPr="00076C7D">
        <w:rPr>
          <w:rStyle w:val="af9"/>
        </w:rPr>
        <w:t xml:space="preserve"> положения</w:t>
      </w:r>
    </w:p>
    <w:p w:rsidR="004C6053" w:rsidRPr="00DC0E79" w:rsidRDefault="004C6053" w:rsidP="004C6053">
      <w:pPr>
        <w:pStyle w:val="a5"/>
        <w:spacing w:before="0" w:beforeAutospacing="0" w:after="0" w:afterAutospacing="0"/>
        <w:ind w:left="714"/>
        <w:rPr>
          <w:rStyle w:val="af9"/>
        </w:rPr>
      </w:pPr>
    </w:p>
    <w:p w:rsidR="00472C6D" w:rsidRPr="00E97A89" w:rsidRDefault="00C54B28" w:rsidP="00E97A89">
      <w:pPr>
        <w:pStyle w:val="a5"/>
        <w:spacing w:before="0" w:beforeAutospacing="0" w:after="0" w:afterAutospacing="0"/>
        <w:ind w:firstLine="709"/>
        <w:contextualSpacing/>
        <w:jc w:val="both"/>
      </w:pPr>
      <w:r w:rsidRPr="008E0FB5">
        <w:t>1</w:t>
      </w:r>
      <w:r w:rsidR="00076C7D">
        <w:t>1</w:t>
      </w:r>
      <w:r w:rsidR="00DC727A" w:rsidRPr="008E0FB5">
        <w:t>.1. Итоги Конкурса не пересматриваются. Рецензии на проекты не выдаются. Материалы, поданные на Конкурс, не возвращаются.</w:t>
      </w: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31DA1" w:rsidRDefault="00831DA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C727A" w:rsidRPr="008E0FB5" w:rsidRDefault="003572BE" w:rsidP="00C93105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E3A1F" w:rsidRPr="008E0FB5" w:rsidRDefault="00D31ED7" w:rsidP="00C93105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111"/>
      <w:bookmarkEnd w:id="1"/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831DA1" w:rsidRPr="00831DA1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проектов, направленных на выявление и развитие </w:t>
      </w:r>
      <w:r w:rsidR="00C93105">
        <w:rPr>
          <w:rFonts w:ascii="Times New Roman" w:hAnsi="Times New Roman" w:cs="Times New Roman"/>
          <w:sz w:val="20"/>
          <w:szCs w:val="20"/>
        </w:rPr>
        <w:t xml:space="preserve">талантливых и </w:t>
      </w:r>
      <w:r w:rsidR="00831DA1" w:rsidRPr="00831DA1">
        <w:rPr>
          <w:rFonts w:ascii="Times New Roman" w:hAnsi="Times New Roman" w:cs="Times New Roman"/>
          <w:sz w:val="20"/>
          <w:szCs w:val="20"/>
        </w:rPr>
        <w:t>одаренных детей в сфере культуры и искусства</w:t>
      </w:r>
    </w:p>
    <w:p w:rsidR="00FE3A1F" w:rsidRPr="008E0FB5" w:rsidRDefault="00FE3A1F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C727A" w:rsidRPr="008E0FB5" w:rsidRDefault="00DC727A" w:rsidP="00123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A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31ED7" w:rsidRPr="00831DA1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4A1973" w:rsidRPr="00831DA1">
        <w:rPr>
          <w:rFonts w:ascii="Times New Roman" w:hAnsi="Times New Roman" w:cs="Times New Roman"/>
          <w:sz w:val="24"/>
          <w:szCs w:val="24"/>
        </w:rPr>
        <w:t>проектов</w:t>
      </w:r>
      <w:r w:rsidRPr="00831DA1">
        <w:rPr>
          <w:rFonts w:ascii="Times New Roman" w:hAnsi="Times New Roman" w:cs="Times New Roman"/>
          <w:sz w:val="24"/>
          <w:szCs w:val="24"/>
        </w:rPr>
        <w:t xml:space="preserve">, </w:t>
      </w:r>
      <w:r w:rsidR="00831DA1" w:rsidRPr="00831DA1">
        <w:rPr>
          <w:rFonts w:ascii="Times New Roman" w:hAnsi="Times New Roman" w:cs="Times New Roman"/>
          <w:sz w:val="24"/>
          <w:szCs w:val="24"/>
        </w:rPr>
        <w:t xml:space="preserve">направленных на выявление и развитие </w:t>
      </w:r>
      <w:r w:rsidR="00C93105">
        <w:rPr>
          <w:rFonts w:ascii="Times New Roman" w:hAnsi="Times New Roman" w:cs="Times New Roman"/>
          <w:sz w:val="24"/>
          <w:szCs w:val="24"/>
        </w:rPr>
        <w:t xml:space="preserve">талантливых и </w:t>
      </w:r>
      <w:r w:rsidR="00831DA1" w:rsidRPr="00831DA1">
        <w:rPr>
          <w:rFonts w:ascii="Times New Roman" w:hAnsi="Times New Roman" w:cs="Times New Roman"/>
          <w:sz w:val="24"/>
          <w:szCs w:val="24"/>
        </w:rPr>
        <w:t>одаренных детей в сфере культуры и искусства</w:t>
      </w:r>
      <w:r w:rsidR="004A1973" w:rsidRPr="00831DA1">
        <w:rPr>
          <w:rFonts w:ascii="Times New Roman" w:hAnsi="Times New Roman" w:cs="Times New Roman"/>
          <w:sz w:val="24"/>
          <w:szCs w:val="24"/>
        </w:rPr>
        <w:t xml:space="preserve"> </w:t>
      </w:r>
      <w:r w:rsidRPr="00831DA1">
        <w:rPr>
          <w:rFonts w:ascii="Times New Roman" w:hAnsi="Times New Roman" w:cs="Times New Roman"/>
          <w:sz w:val="24"/>
          <w:szCs w:val="24"/>
        </w:rPr>
        <w:t>в рамках подпрограммы «Развитие» Целевой программы</w:t>
      </w:r>
      <w:r w:rsidR="00FE3A1F" w:rsidRPr="00831DA1">
        <w:rPr>
          <w:rFonts w:ascii="Times New Roman" w:hAnsi="Times New Roman" w:cs="Times New Roman"/>
          <w:sz w:val="24"/>
          <w:szCs w:val="24"/>
        </w:rPr>
        <w:t xml:space="preserve"> </w:t>
      </w:r>
      <w:r w:rsidRPr="00831DA1">
        <w:rPr>
          <w:rFonts w:ascii="Times New Roman" w:hAnsi="Times New Roman" w:cs="Times New Roman"/>
          <w:sz w:val="24"/>
          <w:szCs w:val="24"/>
        </w:rPr>
        <w:t>Некоммерческой организации «Целевой фонд будущих поколений Республики Саха (Якутия)» «Во имя будущего» на 2016 – 2020 годы</w:t>
      </w: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F3C" w:rsidRPr="008E0FB5" w:rsidRDefault="00B51F3C" w:rsidP="00D05B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</w:t>
      </w:r>
      <w:r w:rsidRPr="008E0FB5">
        <w:rPr>
          <w:rFonts w:ascii="Times New Roman" w:hAnsi="Times New Roman" w:cs="Times New Roman"/>
          <w:b/>
        </w:rPr>
        <w:t>. Информация об организации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Электронный адрес (</w:t>
            </w:r>
            <w:r w:rsidRPr="008E0FB5">
              <w:rPr>
                <w:rFonts w:ascii="Times New Roman" w:hAnsi="Times New Roman" w:cs="Times New Roman"/>
                <w:lang w:val="en-US"/>
              </w:rPr>
              <w:t>e-mail</w:t>
            </w:r>
            <w:r w:rsidRPr="008E0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DC727A" w:rsidRPr="008E0FB5" w:rsidTr="00123E1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ФИО (полностью), конт.телефон, электронный адрес (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E0FB5">
              <w:rPr>
                <w:rFonts w:ascii="Times New Roman" w:hAnsi="Times New Roman" w:cs="Times New Roman"/>
                <w:i/>
              </w:rPr>
              <w:t>-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8E0FB5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II</w:t>
      </w:r>
      <w:r w:rsidRPr="008E0FB5">
        <w:rPr>
          <w:rFonts w:ascii="Times New Roman" w:hAnsi="Times New Roman" w:cs="Times New Roman"/>
          <w:b/>
        </w:rPr>
        <w:t>. Информационная карта проекта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0512F6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6" w:rsidRPr="008E0FB5" w:rsidRDefault="000512F6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Конкурса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6" w:rsidRPr="008E0FB5" w:rsidRDefault="000512F6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Руководитель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ФИО (полностью), конт.телефоны, электронный адрес (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8E0FB5">
              <w:rPr>
                <w:rFonts w:ascii="Times New Roman" w:hAnsi="Times New Roman" w:cs="Times New Roman"/>
                <w:i/>
              </w:rPr>
              <w:t>-</w:t>
            </w:r>
            <w:r w:rsidRPr="008E0FB5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8E0FB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перечисляются все территории, на которые распространяется проект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Запрашиваемая сумма (в руб.)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Сумма софинансирования (в руб.)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8E0FB5">
              <w:rPr>
                <w:rFonts w:ascii="Times New Roman" w:hAnsi="Times New Roman" w:cs="Times New Roman"/>
                <w:i/>
              </w:rPr>
              <w:t xml:space="preserve">сумма софинансирования проекта за счет вклада из других источников 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 xml:space="preserve"> </w:t>
            </w: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продолжительность проекта, с указанием даты начала и окончания проекта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 xml:space="preserve">Краткое описание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краткое изложение проекта: суть, участники проекта, цели и задачи, результаты, стоимость проекта и др. (не более 5-6 предложений).</w:t>
            </w:r>
          </w:p>
        </w:tc>
      </w:tr>
      <w:tr w:rsidR="00DC727A" w:rsidRPr="008E0FB5" w:rsidTr="00DC72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Партнеры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DC727A" w:rsidRPr="008E0FB5" w:rsidRDefault="00DC727A" w:rsidP="00D05B1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0FB5">
              <w:rPr>
                <w:rFonts w:ascii="Times New Roman" w:hAnsi="Times New Roman" w:cs="Times New Roman"/>
                <w:i/>
              </w:rPr>
              <w:t>Спонсоры проекта, организации - партнеры</w:t>
            </w:r>
          </w:p>
        </w:tc>
      </w:tr>
    </w:tbl>
    <w:p w:rsidR="002B2764" w:rsidRPr="008E0FB5" w:rsidRDefault="002B2764" w:rsidP="00D05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E0FB5">
        <w:rPr>
          <w:rFonts w:ascii="Times New Roman" w:hAnsi="Times New Roman" w:cs="Times New Roman"/>
          <w:b/>
        </w:rPr>
        <w:t xml:space="preserve">Раздел </w:t>
      </w:r>
      <w:r w:rsidRPr="008E0FB5">
        <w:rPr>
          <w:rFonts w:ascii="Times New Roman" w:hAnsi="Times New Roman" w:cs="Times New Roman"/>
          <w:b/>
          <w:lang w:val="en-US"/>
        </w:rPr>
        <w:t>III</w:t>
      </w:r>
      <w:r w:rsidRPr="008E0FB5">
        <w:rPr>
          <w:rFonts w:ascii="Times New Roman" w:hAnsi="Times New Roman" w:cs="Times New Roman"/>
          <w:b/>
        </w:rPr>
        <w:t>. Описание проекта</w:t>
      </w:r>
    </w:p>
    <w:p w:rsidR="00C93105" w:rsidRPr="00C93105" w:rsidRDefault="00C93105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</w:rPr>
      </w:pPr>
      <w:r w:rsidRPr="00C93105">
        <w:rPr>
          <w:rFonts w:ascii="Times New Roman" w:eastAsia="Times New Roman" w:hAnsi="Times New Roman" w:cs="Times New Roman"/>
          <w:b/>
        </w:rPr>
        <w:t>Номинация Конкурса;</w:t>
      </w:r>
    </w:p>
    <w:p w:rsidR="00C93105" w:rsidRPr="00C93105" w:rsidRDefault="00C93105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</w:rPr>
      </w:pPr>
      <w:r w:rsidRPr="00C93105">
        <w:rPr>
          <w:rFonts w:ascii="Times New Roman" w:eastAsia="Times New Roman" w:hAnsi="Times New Roman" w:cs="Times New Roman"/>
          <w:b/>
        </w:rPr>
        <w:t>Направление Конкурса;</w:t>
      </w:r>
    </w:p>
    <w:p w:rsidR="003F0379" w:rsidRP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Общая характеристика ситуации на начало реализации проекта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0379">
        <w:rPr>
          <w:rFonts w:ascii="Times New Roman" w:hAnsi="Times New Roman" w:cs="Times New Roman"/>
          <w:i/>
        </w:rPr>
        <w:t>(</w:t>
      </w:r>
      <w:r w:rsidRPr="003F0379">
        <w:rPr>
          <w:rFonts w:ascii="Times New Roman" w:eastAsia="Times New Roman" w:hAnsi="Times New Roman" w:cs="Times New Roman"/>
          <w:i/>
        </w:rPr>
        <w:t>описание проблемы, на решение которой направлен проект с приведением количественных и качественных показателей</w:t>
      </w:r>
      <w:r>
        <w:rPr>
          <w:rFonts w:ascii="Times New Roman" w:eastAsia="Times New Roman" w:hAnsi="Times New Roman" w:cs="Times New Roman"/>
          <w:i/>
        </w:rPr>
        <w:t xml:space="preserve"> на начало реализации проекта</w:t>
      </w:r>
      <w:r w:rsidRPr="003F0379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b/>
        </w:rPr>
        <w:t>;</w:t>
      </w:r>
    </w:p>
    <w:p w:rsid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Целевая группа проекта</w:t>
      </w:r>
      <w:r>
        <w:rPr>
          <w:b/>
        </w:rPr>
        <w:t xml:space="preserve"> </w:t>
      </w:r>
      <w:r w:rsidRPr="003F0379">
        <w:rPr>
          <w:rFonts w:ascii="Times New Roman" w:eastAsia="Times New Roman" w:hAnsi="Times New Roman" w:cs="Times New Roman"/>
          <w:i/>
        </w:rPr>
        <w:t>(описание участников проекта, на решение проблем которых направлен проект, описание количест</w:t>
      </w:r>
      <w:r>
        <w:rPr>
          <w:rFonts w:ascii="Times New Roman" w:eastAsia="Times New Roman" w:hAnsi="Times New Roman" w:cs="Times New Roman"/>
          <w:i/>
        </w:rPr>
        <w:t>венного и качественного состава;</w:t>
      </w:r>
    </w:p>
    <w:p w:rsidR="003F0379" w:rsidRP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Цель и задачи проекта;</w:t>
      </w:r>
    </w:p>
    <w:p w:rsidR="003F0379" w:rsidRP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Команда проекта</w:t>
      </w:r>
      <w:r>
        <w:rPr>
          <w:rFonts w:ascii="Times New Roman" w:eastAsia="Times New Roman" w:hAnsi="Times New Roman" w:cs="Times New Roman"/>
          <w:b/>
        </w:rPr>
        <w:t>;</w:t>
      </w:r>
    </w:p>
    <w:p w:rsidR="003F0379" w:rsidRP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3F0379">
        <w:rPr>
          <w:rFonts w:ascii="Times New Roman" w:eastAsia="Times New Roman" w:hAnsi="Times New Roman" w:cs="Times New Roman"/>
          <w:b/>
        </w:rPr>
        <w:t>Календарный план проекта (</w:t>
      </w:r>
      <w:r w:rsidRPr="003F0379">
        <w:rPr>
          <w:rFonts w:ascii="Times New Roman" w:eastAsia="Times New Roman" w:hAnsi="Times New Roman" w:cs="Times New Roman"/>
          <w:i/>
        </w:rPr>
        <w:t>описание основных этапов, мероприятий проектов, сроки их реализации)</w:t>
      </w:r>
      <w:r>
        <w:rPr>
          <w:rFonts w:ascii="Times New Roman" w:eastAsia="Times New Roman" w:hAnsi="Times New Roman" w:cs="Times New Roman"/>
          <w:b/>
        </w:rPr>
        <w:t>;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5"/>
        <w:gridCol w:w="2762"/>
        <w:gridCol w:w="2439"/>
        <w:gridCol w:w="2401"/>
        <w:gridCol w:w="2384"/>
      </w:tblGrid>
      <w:tr w:rsidR="003F0379" w:rsidRPr="008E0FB5" w:rsidTr="003F037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0512F6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0512F6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Описание мероприятий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0512F6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0512F6">
            <w:pPr>
              <w:spacing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E0FB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3F0379" w:rsidRPr="008E0FB5" w:rsidTr="000512F6">
        <w:trPr>
          <w:trHeight w:val="1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3F0379" w:rsidRPr="008E0FB5" w:rsidTr="003F037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Times New Roman" w:hAnsi="Times New Roman" w:cs="Times New Roman"/>
          </w:rPr>
          <w:id w:val="-1336066767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802076421"/>
              <w:placeholder>
                <w:docPart w:val="AB8F86C8A0134F069AD9DF424486122D"/>
              </w:placeholder>
            </w:sdtPr>
            <w:sdtEndPr/>
            <w:sdtContent>
              <w:tr w:rsidR="003F0379" w:rsidRPr="008E0FB5" w:rsidTr="003F0379">
                <w:trPr>
                  <w:trHeight w:val="268"/>
                </w:trPr>
                <w:tc>
                  <w:tcPr>
                    <w:tcW w:w="20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2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7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F0379" w:rsidRPr="008E0FB5" w:rsidRDefault="003F0379" w:rsidP="009519EC">
                    <w:pPr>
                      <w:spacing w:line="240" w:lineRule="auto"/>
                      <w:ind w:left="284" w:hanging="284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3F0379" w:rsidRPr="003F0379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>Детализированная смета проекта на общую стоимость реализации проекта, включая запрашиваемые средства и средства софинансирования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35"/>
        <w:gridCol w:w="1876"/>
        <w:gridCol w:w="1015"/>
        <w:gridCol w:w="1428"/>
        <w:gridCol w:w="1965"/>
        <w:gridCol w:w="2118"/>
        <w:gridCol w:w="1584"/>
      </w:tblGrid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Сумма софинанси-рования (руб.)</w:t>
            </w:r>
          </w:p>
          <w:p w:rsidR="003F0379" w:rsidRPr="008E0FB5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>Общая стоимость (руб.)</w:t>
            </w: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rPr>
                <w:sz w:val="22"/>
                <w:szCs w:val="22"/>
                <w:lang w:eastAsia="en-US"/>
              </w:rPr>
            </w:pPr>
            <w:r w:rsidRPr="008E0FB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0379" w:rsidRPr="008E0FB5" w:rsidTr="003F0379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8E0FB5">
              <w:rPr>
                <w:b/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pStyle w:val="ConsPlusNormal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9519EC" w:rsidRPr="009519EC" w:rsidRDefault="003F0379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</w:rPr>
      </w:pPr>
      <w:r w:rsidRPr="003F0379">
        <w:rPr>
          <w:rFonts w:ascii="Times New Roman" w:eastAsia="Times New Roman" w:hAnsi="Times New Roman" w:cs="Times New Roman"/>
          <w:b/>
        </w:rPr>
        <w:t xml:space="preserve">Ожидаемые результаты реализации проекта (описание качественных и </w:t>
      </w:r>
      <w:r w:rsidR="009519EC">
        <w:rPr>
          <w:rFonts w:ascii="Times New Roman" w:eastAsia="Times New Roman" w:hAnsi="Times New Roman" w:cs="Times New Roman"/>
          <w:b/>
        </w:rPr>
        <w:t>количественных показателей)</w:t>
      </w:r>
    </w:p>
    <w:p w:rsidR="003F0379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Количественные показатели</w:t>
      </w:r>
      <w:r w:rsidR="003F0379">
        <w:rPr>
          <w:rFonts w:ascii="Times New Roman" w:eastAsia="Times New Roman" w:hAnsi="Times New Roman" w:cs="Times New Roman"/>
          <w:b/>
        </w:rPr>
        <w:t xml:space="preserve"> </w:t>
      </w:r>
      <w:r w:rsidR="003F0379" w:rsidRPr="003F0379">
        <w:rPr>
          <w:rFonts w:ascii="Times New Roman" w:eastAsia="Times New Roman" w:hAnsi="Times New Roman" w:cs="Times New Roman"/>
          <w:i/>
        </w:rPr>
        <w:t>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</w:t>
      </w:r>
    </w:p>
    <w:p w:rsidR="003F0379" w:rsidRPr="003F0379" w:rsidRDefault="003F0379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226"/>
        <w:gridCol w:w="4195"/>
      </w:tblGrid>
      <w:tr w:rsidR="003F0379" w:rsidRPr="008E0FB5" w:rsidTr="0075057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Количественный показатель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</w:t>
            </w:r>
          </w:p>
        </w:tc>
      </w:tr>
      <w:tr w:rsidR="003F0379" w:rsidRPr="001556D2" w:rsidTr="0075057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0FB5">
              <w:rPr>
                <w:rFonts w:ascii="Times New Roman" w:eastAsia="Times New Roman" w:hAnsi="Times New Roman" w:cs="Times New Roman"/>
                <w:lang w:eastAsia="ar-SA"/>
              </w:rPr>
              <w:t>Количество привлеченных добровольцев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  <w:r w:rsidRPr="001556D2">
              <w:rPr>
                <w:i/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3F0379" w:rsidRPr="001556D2" w:rsidTr="0075057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pStyle w:val="ConsPlusNormal"/>
              <w:ind w:left="284" w:hanging="284"/>
              <w:rPr>
                <w:i/>
                <w:sz w:val="22"/>
                <w:szCs w:val="22"/>
                <w:lang w:eastAsia="en-US"/>
              </w:rPr>
            </w:pPr>
            <w:r w:rsidRPr="001556D2">
              <w:rPr>
                <w:i/>
                <w:sz w:val="22"/>
                <w:szCs w:val="22"/>
                <w:lang w:eastAsia="en-US"/>
              </w:rPr>
              <w:t>(обязательно для заполнения)</w:t>
            </w:r>
          </w:p>
        </w:tc>
      </w:tr>
      <w:tr w:rsidR="003F0379" w:rsidRPr="001556D2" w:rsidTr="0075057F">
        <w:trPr>
          <w:trHeight w:val="268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детей,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хваченных мероприятиями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75057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специалистов, привлеченных для реализации мероприятий проекта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75057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CB515F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муниципальных образований, на территории которых реализованы мероприятия проекта</w:t>
            </w:r>
          </w:p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- в т.ч. районы и поселения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1556D2" w:rsidTr="0075057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CB515F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Количество публикаций в СМИ о реализации мероприятий проекта</w:t>
            </w:r>
          </w:p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- в т.ч. с упоминанием НО «ЦФБП РС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B515F">
              <w:rPr>
                <w:rFonts w:ascii="Times New Roman" w:eastAsia="Times New Roman" w:hAnsi="Times New Roman" w:cs="Times New Roman"/>
                <w:lang w:eastAsia="ar-SA"/>
              </w:rPr>
              <w:t>(Я)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1556D2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556D2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</w:tr>
      <w:tr w:rsidR="003F0379" w:rsidRPr="008E0FB5" w:rsidTr="0075057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60194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F0379" w:rsidRPr="008E0FB5" w:rsidTr="0075057F">
        <w:trPr>
          <w:trHeight w:val="486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79" w:rsidRPr="008E0FB5" w:rsidRDefault="0060194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79" w:rsidRPr="008E0FB5" w:rsidRDefault="003F0379" w:rsidP="009519EC">
            <w:pPr>
              <w:suppressAutoHyphens/>
              <w:spacing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0379" w:rsidRDefault="003F0379" w:rsidP="009519E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</w:p>
    <w:p w:rsidR="009519EC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К</w:t>
      </w:r>
      <w:r w:rsidRPr="009519EC">
        <w:rPr>
          <w:rFonts w:ascii="Times New Roman" w:eastAsia="Times New Roman" w:hAnsi="Times New Roman" w:cs="Times New Roman"/>
          <w:b/>
        </w:rPr>
        <w:t>ачественные</w:t>
      </w:r>
      <w:r>
        <w:rPr>
          <w:rFonts w:ascii="Times New Roman" w:eastAsia="Times New Roman" w:hAnsi="Times New Roman" w:cs="Times New Roman"/>
          <w:b/>
        </w:rPr>
        <w:t xml:space="preserve"> показатели </w:t>
      </w:r>
      <w:r w:rsidRPr="009519EC">
        <w:rPr>
          <w:rFonts w:ascii="Times New Roman" w:eastAsia="Times New Roman" w:hAnsi="Times New Roman" w:cs="Times New Roman"/>
          <w:i/>
        </w:rPr>
        <w:t>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:rsidR="009519EC" w:rsidRPr="000029F8" w:rsidRDefault="009519EC" w:rsidP="00E9183D">
      <w:pPr>
        <w:pStyle w:val="af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0029F8">
        <w:rPr>
          <w:rFonts w:ascii="Times New Roman" w:eastAsia="Times New Roman" w:hAnsi="Times New Roman" w:cs="Times New Roman"/>
        </w:rPr>
        <w:t>Улучшение ….</w:t>
      </w:r>
    </w:p>
    <w:p w:rsidR="009519EC" w:rsidRPr="000029F8" w:rsidRDefault="009519EC" w:rsidP="00E9183D">
      <w:pPr>
        <w:pStyle w:val="af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0029F8">
        <w:rPr>
          <w:rFonts w:ascii="Times New Roman" w:eastAsia="Times New Roman" w:hAnsi="Times New Roman" w:cs="Times New Roman"/>
        </w:rPr>
        <w:t>Развитие …..</w:t>
      </w:r>
    </w:p>
    <w:p w:rsidR="009519EC" w:rsidRPr="00601949" w:rsidRDefault="009519EC" w:rsidP="00E9183D">
      <w:pPr>
        <w:pStyle w:val="af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 w:rsidRPr="000029F8">
        <w:rPr>
          <w:rFonts w:ascii="Times New Roman" w:eastAsia="Times New Roman" w:hAnsi="Times New Roman" w:cs="Times New Roman"/>
        </w:rPr>
        <w:t>Повышение ….</w:t>
      </w:r>
    </w:p>
    <w:p w:rsidR="00601949" w:rsidRPr="000029F8" w:rsidRDefault="00601949" w:rsidP="00E9183D">
      <w:pPr>
        <w:pStyle w:val="af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</w:t>
      </w:r>
    </w:p>
    <w:p w:rsidR="009519EC" w:rsidRPr="009519EC" w:rsidRDefault="009519EC" w:rsidP="009519EC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</w:p>
    <w:p w:rsidR="003F0379" w:rsidRPr="009519EC" w:rsidRDefault="009519EC" w:rsidP="00E9183D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9519EC">
        <w:rPr>
          <w:rFonts w:ascii="Times New Roman" w:eastAsia="Times New Roman" w:hAnsi="Times New Roman" w:cs="Times New Roman"/>
          <w:b/>
        </w:rPr>
        <w:t xml:space="preserve">Дальнейшее развитие проекта </w:t>
      </w:r>
      <w:r w:rsidRPr="009519EC">
        <w:rPr>
          <w:rFonts w:ascii="Times New Roman" w:eastAsia="Times New Roman" w:hAnsi="Times New Roman" w:cs="Times New Roman"/>
          <w:i/>
        </w:rPr>
        <w:t>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</w:p>
    <w:p w:rsidR="009519EC" w:rsidRPr="003F0379" w:rsidRDefault="009519EC" w:rsidP="003F0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C54B6" w:rsidRPr="008E0FB5" w:rsidRDefault="00DC54B6" w:rsidP="00DC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27A" w:rsidRPr="008E0FB5" w:rsidRDefault="00B24046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DC727A" w:rsidRPr="008E0FB5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DC727A" w:rsidRPr="008E0FB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>(наименование должности)                        (подпись)                  (фамилия, инициалы)</w:t>
      </w: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12F6" w:rsidRPr="00E9183D" w:rsidRDefault="00DC727A" w:rsidP="00E918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0FB5">
        <w:rPr>
          <w:rFonts w:ascii="Times New Roman" w:hAnsi="Times New Roman" w:cs="Times New Roman"/>
          <w:sz w:val="22"/>
          <w:szCs w:val="22"/>
        </w:rPr>
        <w:t>"</w:t>
      </w:r>
      <w:r w:rsidR="00D31F79"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" </w:t>
      </w:r>
      <w:r w:rsidR="00D31F79">
        <w:rPr>
          <w:rFonts w:ascii="Times New Roman" w:hAnsi="Times New Roman" w:cs="Times New Roman"/>
          <w:sz w:val="22"/>
          <w:szCs w:val="22"/>
        </w:rPr>
        <w:t>______________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 20</w:t>
      </w:r>
      <w:r w:rsidR="00D31F79"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>г.</w:t>
      </w:r>
    </w:p>
    <w:p w:rsidR="005234E7" w:rsidRDefault="005234E7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34E7" w:rsidRDefault="005234E7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9183D" w:rsidRPr="008E0FB5" w:rsidRDefault="00E9183D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9183D" w:rsidRPr="008E0FB5" w:rsidRDefault="00E9183D" w:rsidP="00E9183D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Pr="00831DA1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проектов, направленных на выявление и развитие </w:t>
      </w:r>
      <w:r>
        <w:rPr>
          <w:rFonts w:ascii="Times New Roman" w:hAnsi="Times New Roman" w:cs="Times New Roman"/>
          <w:sz w:val="20"/>
          <w:szCs w:val="20"/>
        </w:rPr>
        <w:t xml:space="preserve">талантливых и </w:t>
      </w:r>
      <w:r w:rsidRPr="00831DA1">
        <w:rPr>
          <w:rFonts w:ascii="Times New Roman" w:hAnsi="Times New Roman" w:cs="Times New Roman"/>
          <w:sz w:val="20"/>
          <w:szCs w:val="20"/>
        </w:rPr>
        <w:t>одаренных детей в сфере культуры и искусства</w:t>
      </w:r>
    </w:p>
    <w:p w:rsidR="00933E41" w:rsidRDefault="00933E41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79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ПОРТФОЛИО</w:t>
      </w:r>
    </w:p>
    <w:p w:rsidR="00794D6B" w:rsidRDefault="00794D6B" w:rsidP="0079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Default="00794D6B" w:rsidP="0079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6B">
        <w:rPr>
          <w:rFonts w:ascii="Times New Roman" w:hAnsi="Times New Roman" w:cs="Times New Roman"/>
          <w:sz w:val="24"/>
          <w:szCs w:val="24"/>
        </w:rPr>
        <w:t>Портфолио должно да</w:t>
      </w:r>
      <w:r w:rsidR="00E9183D">
        <w:rPr>
          <w:rFonts w:ascii="Times New Roman" w:hAnsi="Times New Roman" w:cs="Times New Roman"/>
          <w:sz w:val="24"/>
          <w:szCs w:val="24"/>
        </w:rPr>
        <w:t>вать целостное представление о проекте.</w:t>
      </w:r>
    </w:p>
    <w:p w:rsidR="00794D6B" w:rsidRDefault="00794D6B" w:rsidP="000B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0B37BB">
        <w:rPr>
          <w:rFonts w:ascii="Times New Roman" w:hAnsi="Times New Roman" w:cs="Times New Roman"/>
          <w:sz w:val="24"/>
          <w:szCs w:val="24"/>
        </w:rPr>
        <w:t>оформляется в виде презентации</w:t>
      </w:r>
      <w:r w:rsidRPr="000B37BB">
        <w:rPr>
          <w:rFonts w:ascii="Times New Roman" w:hAnsi="Times New Roman" w:cs="Times New Roman"/>
          <w:sz w:val="24"/>
          <w:szCs w:val="24"/>
        </w:rPr>
        <w:t xml:space="preserve"> (</w:t>
      </w:r>
      <w:r w:rsidR="008D71A7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8D71A7" w:rsidRPr="008D71A7">
        <w:rPr>
          <w:rFonts w:ascii="Times New Roman" w:hAnsi="Times New Roman" w:cs="Times New Roman"/>
          <w:sz w:val="24"/>
          <w:szCs w:val="24"/>
        </w:rPr>
        <w:t>Microsoft Office PowerPoint</w:t>
      </w:r>
      <w:r w:rsidR="00FF1290" w:rsidRPr="000B37BB">
        <w:rPr>
          <w:rFonts w:ascii="Times New Roman" w:hAnsi="Times New Roman" w:cs="Times New Roman"/>
          <w:sz w:val="24"/>
          <w:szCs w:val="24"/>
        </w:rPr>
        <w:t xml:space="preserve">) с использованием фото, видео и графических материалов по следующим </w:t>
      </w:r>
      <w:r w:rsidR="00E9183D">
        <w:rPr>
          <w:rFonts w:ascii="Times New Roman" w:hAnsi="Times New Roman" w:cs="Times New Roman"/>
          <w:sz w:val="24"/>
          <w:szCs w:val="24"/>
        </w:rPr>
        <w:t>разделам</w:t>
      </w:r>
      <w:r w:rsidR="00FF1290" w:rsidRPr="000B37BB">
        <w:rPr>
          <w:rFonts w:ascii="Times New Roman" w:hAnsi="Times New Roman" w:cs="Times New Roman"/>
          <w:sz w:val="24"/>
          <w:szCs w:val="24"/>
        </w:rPr>
        <w:t>:</w:t>
      </w:r>
    </w:p>
    <w:p w:rsidR="002437AC" w:rsidRPr="000B37BB" w:rsidRDefault="002437AC" w:rsidP="000B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290" w:rsidRPr="007A589B" w:rsidRDefault="00E9183D" w:rsidP="00E9183D">
      <w:pPr>
        <w:pStyle w:val="af5"/>
        <w:numPr>
          <w:ilvl w:val="0"/>
          <w:numId w:val="11"/>
        </w:numPr>
        <w:spacing w:before="60" w:after="0" w:line="240" w:lineRule="auto"/>
        <w:ind w:left="850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  <w:r w:rsidR="00FF1290" w:rsidRPr="007A589B">
        <w:rPr>
          <w:rFonts w:ascii="Times New Roman" w:hAnsi="Times New Roman" w:cs="Times New Roman"/>
          <w:b/>
          <w:sz w:val="24"/>
          <w:szCs w:val="24"/>
        </w:rPr>
        <w:t>:</w:t>
      </w:r>
    </w:p>
    <w:p w:rsidR="00FF1290" w:rsidRDefault="000B37BB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структуры</w:t>
      </w:r>
      <w:r w:rsidR="00FF129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FF1290" w:rsidRDefault="000B37BB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количественного и возрастного</w:t>
      </w:r>
      <w:r w:rsidR="00FF129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6405E">
        <w:rPr>
          <w:rFonts w:ascii="Times New Roman" w:hAnsi="Times New Roman" w:cs="Times New Roman"/>
          <w:sz w:val="24"/>
          <w:szCs w:val="24"/>
        </w:rPr>
        <w:t>а</w:t>
      </w:r>
      <w:r w:rsidR="00FF1290">
        <w:rPr>
          <w:rFonts w:ascii="Times New Roman" w:hAnsi="Times New Roman" w:cs="Times New Roman"/>
          <w:sz w:val="24"/>
          <w:szCs w:val="24"/>
        </w:rPr>
        <w:t xml:space="preserve"> </w:t>
      </w:r>
      <w:r w:rsidR="00C904BA">
        <w:rPr>
          <w:rFonts w:ascii="Times New Roman" w:hAnsi="Times New Roman" w:cs="Times New Roman"/>
          <w:sz w:val="24"/>
          <w:szCs w:val="24"/>
        </w:rPr>
        <w:t xml:space="preserve">детей, охватываемых мероприятиями </w:t>
      </w:r>
      <w:r w:rsidR="00FF1290">
        <w:rPr>
          <w:rFonts w:ascii="Times New Roman" w:hAnsi="Times New Roman" w:cs="Times New Roman"/>
          <w:sz w:val="24"/>
          <w:szCs w:val="24"/>
        </w:rPr>
        <w:t xml:space="preserve">организации, динамика </w:t>
      </w:r>
      <w:r w:rsidR="00C904BA">
        <w:rPr>
          <w:rFonts w:ascii="Times New Roman" w:hAnsi="Times New Roman" w:cs="Times New Roman"/>
          <w:sz w:val="24"/>
          <w:szCs w:val="24"/>
        </w:rPr>
        <w:t xml:space="preserve">их </w:t>
      </w:r>
      <w:r w:rsidR="00FF1290">
        <w:rPr>
          <w:rFonts w:ascii="Times New Roman" w:hAnsi="Times New Roman" w:cs="Times New Roman"/>
          <w:sz w:val="24"/>
          <w:szCs w:val="24"/>
        </w:rPr>
        <w:t>численности за последние три года;</w:t>
      </w:r>
    </w:p>
    <w:p w:rsidR="00FF1290" w:rsidRDefault="0016405E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о</w:t>
      </w:r>
      <w:r w:rsidR="00A1144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144A">
        <w:rPr>
          <w:rFonts w:ascii="Times New Roman" w:hAnsi="Times New Roman" w:cs="Times New Roman"/>
          <w:sz w:val="24"/>
          <w:szCs w:val="24"/>
        </w:rPr>
        <w:t xml:space="preserve"> </w:t>
      </w:r>
      <w:r w:rsidR="000512F6">
        <w:rPr>
          <w:rFonts w:ascii="Times New Roman" w:hAnsi="Times New Roman" w:cs="Times New Roman"/>
          <w:sz w:val="24"/>
          <w:szCs w:val="24"/>
        </w:rPr>
        <w:t>творческих</w:t>
      </w:r>
      <w:r w:rsidR="00A1144A">
        <w:rPr>
          <w:rFonts w:ascii="Times New Roman" w:hAnsi="Times New Roman" w:cs="Times New Roman"/>
          <w:sz w:val="24"/>
          <w:szCs w:val="24"/>
        </w:rPr>
        <w:t xml:space="preserve"> мероприятий для детей, семей с детьми и взрослого населения;</w:t>
      </w:r>
    </w:p>
    <w:p w:rsidR="00E9183D" w:rsidRDefault="0016405E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C904BA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E9183D">
        <w:rPr>
          <w:rFonts w:ascii="Times New Roman" w:hAnsi="Times New Roman" w:cs="Times New Roman"/>
          <w:sz w:val="24"/>
          <w:szCs w:val="24"/>
        </w:rPr>
        <w:t>деятельности</w:t>
      </w:r>
      <w:r w:rsidR="00A1144A">
        <w:rPr>
          <w:rFonts w:ascii="Times New Roman" w:hAnsi="Times New Roman" w:cs="Times New Roman"/>
          <w:sz w:val="24"/>
          <w:szCs w:val="24"/>
        </w:rPr>
        <w:t xml:space="preserve"> с подростками, состоящими на учете в Комиссии по делам несовершеннолетних и защите их прав, детьми-сиротами, д</w:t>
      </w:r>
      <w:r w:rsidR="00C904BA">
        <w:rPr>
          <w:rFonts w:ascii="Times New Roman" w:hAnsi="Times New Roman" w:cs="Times New Roman"/>
          <w:sz w:val="24"/>
          <w:szCs w:val="24"/>
        </w:rPr>
        <w:t>етьми из малообеспеченных семей</w:t>
      </w:r>
      <w:r w:rsidR="00A1144A">
        <w:rPr>
          <w:rFonts w:ascii="Times New Roman" w:hAnsi="Times New Roman" w:cs="Times New Roman"/>
          <w:sz w:val="24"/>
          <w:szCs w:val="24"/>
        </w:rPr>
        <w:t>;</w:t>
      </w:r>
    </w:p>
    <w:p w:rsidR="00E9183D" w:rsidRDefault="00A1144A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 w:rsidRPr="00E9183D">
        <w:rPr>
          <w:rFonts w:ascii="Times New Roman" w:hAnsi="Times New Roman" w:cs="Times New Roman"/>
          <w:sz w:val="24"/>
          <w:szCs w:val="24"/>
        </w:rPr>
        <w:t>Уровень материально-технической базы</w:t>
      </w:r>
      <w:r w:rsidR="0016405E" w:rsidRPr="00E9183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9183D">
        <w:rPr>
          <w:rFonts w:ascii="Times New Roman" w:hAnsi="Times New Roman" w:cs="Times New Roman"/>
          <w:sz w:val="24"/>
          <w:szCs w:val="24"/>
        </w:rPr>
        <w:t>;</w:t>
      </w:r>
    </w:p>
    <w:p w:rsidR="00E9183D" w:rsidRDefault="00A1144A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 w:rsidRPr="00E9183D">
        <w:rPr>
          <w:rFonts w:ascii="Times New Roman" w:hAnsi="Times New Roman" w:cs="Times New Roman"/>
          <w:sz w:val="24"/>
          <w:szCs w:val="24"/>
        </w:rPr>
        <w:t>Финансирование деятельности организации.</w:t>
      </w:r>
    </w:p>
    <w:p w:rsidR="00EA3A44" w:rsidRDefault="00EA3A44" w:rsidP="00E9183D">
      <w:pPr>
        <w:pStyle w:val="af5"/>
        <w:numPr>
          <w:ilvl w:val="0"/>
          <w:numId w:val="10"/>
        </w:numPr>
        <w:spacing w:after="0" w:line="240" w:lineRule="auto"/>
        <w:ind w:left="850" w:hanging="424"/>
        <w:jc w:val="both"/>
        <w:rPr>
          <w:rFonts w:ascii="Times New Roman" w:hAnsi="Times New Roman" w:cs="Times New Roman"/>
          <w:sz w:val="24"/>
          <w:szCs w:val="24"/>
        </w:rPr>
      </w:pPr>
      <w:r w:rsidRPr="00E9183D">
        <w:rPr>
          <w:rFonts w:ascii="Times New Roman" w:hAnsi="Times New Roman" w:cs="Times New Roman"/>
          <w:sz w:val="24"/>
          <w:szCs w:val="24"/>
        </w:rPr>
        <w:t xml:space="preserve">Результативность организации </w:t>
      </w:r>
      <w:r w:rsidR="000512F6" w:rsidRPr="00E9183D">
        <w:rPr>
          <w:rFonts w:ascii="Times New Roman" w:hAnsi="Times New Roman" w:cs="Times New Roman"/>
          <w:sz w:val="24"/>
          <w:szCs w:val="24"/>
        </w:rPr>
        <w:t>творческой</w:t>
      </w:r>
      <w:r w:rsidRPr="00E9183D">
        <w:rPr>
          <w:rFonts w:ascii="Times New Roman" w:hAnsi="Times New Roman" w:cs="Times New Roman"/>
          <w:sz w:val="24"/>
          <w:szCs w:val="24"/>
        </w:rPr>
        <w:t xml:space="preserve"> </w:t>
      </w:r>
      <w:r w:rsidR="000512F6" w:rsidRPr="00E9183D">
        <w:rPr>
          <w:rFonts w:ascii="Times New Roman" w:hAnsi="Times New Roman" w:cs="Times New Roman"/>
          <w:sz w:val="24"/>
          <w:szCs w:val="24"/>
        </w:rPr>
        <w:t>деятельности</w:t>
      </w:r>
      <w:r w:rsidR="00E9183D">
        <w:rPr>
          <w:rFonts w:ascii="Times New Roman" w:hAnsi="Times New Roman" w:cs="Times New Roman"/>
          <w:sz w:val="24"/>
          <w:szCs w:val="24"/>
        </w:rPr>
        <w:t xml:space="preserve"> (</w:t>
      </w:r>
      <w:r w:rsidR="0016405E" w:rsidRPr="00E9183D">
        <w:rPr>
          <w:rFonts w:ascii="Times New Roman" w:hAnsi="Times New Roman" w:cs="Times New Roman"/>
          <w:sz w:val="24"/>
          <w:szCs w:val="24"/>
        </w:rPr>
        <w:t>К</w:t>
      </w:r>
      <w:r w:rsidRPr="00E9183D">
        <w:rPr>
          <w:rFonts w:ascii="Times New Roman" w:hAnsi="Times New Roman" w:cs="Times New Roman"/>
          <w:sz w:val="24"/>
          <w:szCs w:val="24"/>
        </w:rPr>
        <w:t>алендарн</w:t>
      </w:r>
      <w:r w:rsidR="0016405E" w:rsidRPr="00E9183D">
        <w:rPr>
          <w:rFonts w:ascii="Times New Roman" w:hAnsi="Times New Roman" w:cs="Times New Roman"/>
          <w:sz w:val="24"/>
          <w:szCs w:val="24"/>
        </w:rPr>
        <w:t>ый план</w:t>
      </w:r>
      <w:r w:rsidRPr="00E9183D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E9183D" w:rsidRPr="00E9183D">
        <w:rPr>
          <w:rFonts w:ascii="Times New Roman" w:hAnsi="Times New Roman" w:cs="Times New Roman"/>
          <w:sz w:val="24"/>
          <w:szCs w:val="24"/>
        </w:rPr>
        <w:t xml:space="preserve">результаты участия </w:t>
      </w:r>
      <w:r w:rsidRPr="00E9183D">
        <w:rPr>
          <w:rFonts w:ascii="Times New Roman" w:hAnsi="Times New Roman" w:cs="Times New Roman"/>
          <w:sz w:val="24"/>
          <w:szCs w:val="24"/>
        </w:rPr>
        <w:t>в международных, всероссийских, межрегиональных, республиканских</w:t>
      </w:r>
      <w:r w:rsidR="00286EA2" w:rsidRPr="00E9183D">
        <w:rPr>
          <w:rFonts w:ascii="Times New Roman" w:hAnsi="Times New Roman" w:cs="Times New Roman"/>
          <w:sz w:val="24"/>
          <w:szCs w:val="24"/>
        </w:rPr>
        <w:t>, районных и муниципальных мероприятиях/</w:t>
      </w:r>
      <w:r w:rsidR="000512F6" w:rsidRPr="00E9183D">
        <w:rPr>
          <w:rFonts w:ascii="Times New Roman" w:hAnsi="Times New Roman" w:cs="Times New Roman"/>
          <w:sz w:val="24"/>
          <w:szCs w:val="24"/>
        </w:rPr>
        <w:t>конкурсах</w:t>
      </w:r>
      <w:r w:rsidR="00E9183D">
        <w:rPr>
          <w:rFonts w:ascii="Times New Roman" w:hAnsi="Times New Roman" w:cs="Times New Roman"/>
          <w:sz w:val="24"/>
          <w:szCs w:val="24"/>
        </w:rPr>
        <w:t xml:space="preserve"> за последние три года).</w:t>
      </w:r>
    </w:p>
    <w:p w:rsidR="005234E7" w:rsidRPr="00E9183D" w:rsidRDefault="005234E7" w:rsidP="005234E7">
      <w:pPr>
        <w:pStyle w:val="ArialNarrow10pt125"/>
        <w:ind w:left="566" w:firstLine="284"/>
        <w:rPr>
          <w:b/>
        </w:rPr>
      </w:pPr>
      <w:r>
        <w:rPr>
          <w:b/>
        </w:rPr>
        <w:t>(Не более 5</w:t>
      </w:r>
      <w:r w:rsidRPr="00142385">
        <w:rPr>
          <w:b/>
        </w:rPr>
        <w:t xml:space="preserve"> слайдов)</w:t>
      </w:r>
    </w:p>
    <w:p w:rsidR="00E9183D" w:rsidRDefault="00E9183D" w:rsidP="00E9183D">
      <w:pPr>
        <w:pStyle w:val="af5"/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E9183D" w:rsidRPr="00142385" w:rsidRDefault="00E9183D" w:rsidP="00E9183D">
      <w:pPr>
        <w:pStyle w:val="af5"/>
        <w:numPr>
          <w:ilvl w:val="0"/>
          <w:numId w:val="11"/>
        </w:numPr>
        <w:spacing w:before="60" w:after="0" w:line="240" w:lineRule="auto"/>
        <w:ind w:left="850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85">
        <w:rPr>
          <w:rFonts w:ascii="Times New Roman" w:hAnsi="Times New Roman" w:cs="Times New Roman"/>
          <w:b/>
          <w:sz w:val="24"/>
          <w:szCs w:val="24"/>
        </w:rPr>
        <w:t xml:space="preserve">Содержание проекта </w:t>
      </w:r>
    </w:p>
    <w:p w:rsidR="00E9183D" w:rsidRPr="00142385" w:rsidRDefault="00E9183D" w:rsidP="00E9183D">
      <w:pPr>
        <w:pStyle w:val="ArialNarrow10pt125"/>
        <w:ind w:left="851" w:hanging="425"/>
      </w:pPr>
      <w:r w:rsidRPr="00142385">
        <w:t>2.1. Описание</w:t>
      </w:r>
      <w:r w:rsidRPr="00142385">
        <w:rPr>
          <w:color w:val="00B050"/>
        </w:rPr>
        <w:t xml:space="preserve"> </w:t>
      </w:r>
      <w:r w:rsidRPr="00142385">
        <w:t xml:space="preserve">проблемы в области </w:t>
      </w:r>
      <w:r>
        <w:t>выявления, поддержки и развития талантливых и одаренных детей в сфере культуры и искусства</w:t>
      </w:r>
      <w:r w:rsidRPr="00142385">
        <w:t>, и обоснование необходимости ее решения проектно-целевым методом.</w:t>
      </w:r>
    </w:p>
    <w:p w:rsidR="00E9183D" w:rsidRPr="00142385" w:rsidRDefault="00E9183D" w:rsidP="00E9183D">
      <w:pPr>
        <w:pStyle w:val="ArialNarrow10pt125"/>
        <w:numPr>
          <w:ilvl w:val="1"/>
          <w:numId w:val="15"/>
        </w:numPr>
        <w:ind w:left="851" w:hanging="425"/>
      </w:pPr>
      <w:r w:rsidRPr="00142385">
        <w:t xml:space="preserve"> Цель, задачи, сроки реализации проекта. </w:t>
      </w:r>
    </w:p>
    <w:p w:rsidR="00E9183D" w:rsidRPr="00142385" w:rsidRDefault="00E9183D" w:rsidP="00E9183D">
      <w:pPr>
        <w:pStyle w:val="ArialNarrow10pt125"/>
        <w:numPr>
          <w:ilvl w:val="1"/>
          <w:numId w:val="15"/>
        </w:numPr>
        <w:ind w:left="851" w:hanging="425"/>
      </w:pPr>
      <w:r w:rsidRPr="00142385">
        <w:t>Система программных мероприятий.</w:t>
      </w:r>
    </w:p>
    <w:p w:rsidR="00E9183D" w:rsidRPr="00142385" w:rsidRDefault="00E9183D" w:rsidP="00E9183D">
      <w:pPr>
        <w:pStyle w:val="ArialNarrow10pt125"/>
        <w:numPr>
          <w:ilvl w:val="1"/>
          <w:numId w:val="15"/>
        </w:numPr>
        <w:ind w:left="851" w:hanging="425"/>
      </w:pPr>
      <w:r w:rsidRPr="00142385">
        <w:t>Управление проектом и контроль за ходом ее реализации.</w:t>
      </w:r>
    </w:p>
    <w:p w:rsidR="00E9183D" w:rsidRPr="00142385" w:rsidRDefault="00E9183D" w:rsidP="00E9183D">
      <w:pPr>
        <w:pStyle w:val="ArialNarrow10pt125"/>
        <w:numPr>
          <w:ilvl w:val="1"/>
          <w:numId w:val="15"/>
        </w:numPr>
        <w:ind w:left="851" w:hanging="425"/>
      </w:pPr>
      <w:r w:rsidRPr="00142385">
        <w:t xml:space="preserve">Ресурсное обеспечение проекта. </w:t>
      </w:r>
    </w:p>
    <w:p w:rsidR="00E9183D" w:rsidRPr="00E9183D" w:rsidRDefault="00E9183D" w:rsidP="00E9183D">
      <w:pPr>
        <w:pStyle w:val="ArialNarrow10pt125"/>
        <w:numPr>
          <w:ilvl w:val="1"/>
          <w:numId w:val="15"/>
        </w:numPr>
        <w:ind w:left="851" w:hanging="425"/>
        <w:rPr>
          <w:b/>
        </w:rPr>
      </w:pPr>
      <w:r w:rsidRPr="00142385">
        <w:t xml:space="preserve">Оценка эффективности и социально-экономических последствий реализации проекта. </w:t>
      </w:r>
    </w:p>
    <w:p w:rsidR="00E9183D" w:rsidRPr="00E9183D" w:rsidRDefault="00E9183D" w:rsidP="00E9183D">
      <w:pPr>
        <w:pStyle w:val="ArialNarrow10pt125"/>
        <w:ind w:left="851" w:firstLine="0"/>
        <w:rPr>
          <w:b/>
        </w:rPr>
      </w:pPr>
      <w:r w:rsidRPr="00142385">
        <w:rPr>
          <w:b/>
        </w:rPr>
        <w:t>(Не более 7 слайдов)</w:t>
      </w:r>
    </w:p>
    <w:p w:rsidR="00794D6B" w:rsidRDefault="00794D6B" w:rsidP="0079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Pr="008E0FB5" w:rsidRDefault="00794D6B" w:rsidP="0079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4D6B" w:rsidRDefault="00794D6B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6EA2" w:rsidRDefault="00286EA2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6405E" w:rsidRDefault="0016405E" w:rsidP="00B364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9183D" w:rsidRPr="008E0FB5" w:rsidRDefault="00E9183D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9183D" w:rsidRPr="008E0FB5" w:rsidRDefault="00E9183D" w:rsidP="00E9183D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Pr="00831DA1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проектов, направленных на выявление и развитие </w:t>
      </w:r>
      <w:r>
        <w:rPr>
          <w:rFonts w:ascii="Times New Roman" w:hAnsi="Times New Roman" w:cs="Times New Roman"/>
          <w:sz w:val="20"/>
          <w:szCs w:val="20"/>
        </w:rPr>
        <w:t xml:space="preserve">талантливых и </w:t>
      </w:r>
      <w:r w:rsidRPr="00831DA1">
        <w:rPr>
          <w:rFonts w:ascii="Times New Roman" w:hAnsi="Times New Roman" w:cs="Times New Roman"/>
          <w:sz w:val="20"/>
          <w:szCs w:val="20"/>
        </w:rPr>
        <w:t>одаренных детей в сфере культуры и искусства</w:t>
      </w:r>
    </w:p>
    <w:p w:rsidR="00DC54B6" w:rsidRPr="004A1973" w:rsidRDefault="00DC54B6" w:rsidP="00DC54B6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>НО «Целевой фонд будущих поколений РС (Я)»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1F79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наименование организации</w:t>
      </w:r>
    </w:p>
    <w:p w:rsidR="00DC727A" w:rsidRPr="008E0FB5" w:rsidRDefault="00DC727A" w:rsidP="00D05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B5">
        <w:rPr>
          <w:rFonts w:ascii="Times New Roman" w:hAnsi="Times New Roman" w:cs="Times New Roman"/>
          <w:b/>
          <w:sz w:val="24"/>
          <w:szCs w:val="24"/>
        </w:rPr>
        <w:t>ПИСЬМО-УВЕДОМЛЕНИЕ</w:t>
      </w:r>
    </w:p>
    <w:p w:rsidR="00DC727A" w:rsidRPr="008E0FB5" w:rsidRDefault="00DC727A" w:rsidP="00B5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DC727A" w:rsidP="00B5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на дату подачи заявки на </w:t>
      </w:r>
      <w:r w:rsidR="009D2DE5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8E0FB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D2DE5">
        <w:rPr>
          <w:rFonts w:ascii="Times New Roman" w:hAnsi="Times New Roman" w:cs="Times New Roman"/>
          <w:sz w:val="24"/>
          <w:szCs w:val="24"/>
        </w:rPr>
        <w:t>проектов</w:t>
      </w:r>
      <w:r w:rsidR="00B51F3C" w:rsidRPr="008E0FB5">
        <w:rPr>
          <w:rFonts w:ascii="Times New Roman" w:hAnsi="Times New Roman" w:cs="Times New Roman"/>
          <w:sz w:val="24"/>
          <w:szCs w:val="24"/>
        </w:rPr>
        <w:t>, направленны</w:t>
      </w:r>
      <w:r w:rsidR="0054278D" w:rsidRPr="008E0FB5">
        <w:rPr>
          <w:rFonts w:ascii="Times New Roman" w:hAnsi="Times New Roman" w:cs="Times New Roman"/>
          <w:sz w:val="24"/>
          <w:szCs w:val="24"/>
        </w:rPr>
        <w:t>х</w:t>
      </w:r>
      <w:r w:rsidR="00B51F3C" w:rsidRPr="008E0FB5">
        <w:rPr>
          <w:rFonts w:ascii="Times New Roman" w:hAnsi="Times New Roman" w:cs="Times New Roman"/>
          <w:sz w:val="24"/>
          <w:szCs w:val="24"/>
        </w:rPr>
        <w:t xml:space="preserve"> на выявление и развитие </w:t>
      </w:r>
      <w:r w:rsidR="00B36439">
        <w:rPr>
          <w:rFonts w:ascii="Times New Roman" w:hAnsi="Times New Roman" w:cs="Times New Roman"/>
          <w:sz w:val="24"/>
          <w:szCs w:val="24"/>
        </w:rPr>
        <w:t>талантливых и одаренных</w:t>
      </w:r>
      <w:r w:rsidR="00B51F3C" w:rsidRPr="008E0FB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512F6" w:rsidRPr="000512F6">
        <w:rPr>
          <w:rFonts w:ascii="Times New Roman" w:hAnsi="Times New Roman" w:cs="Times New Roman"/>
          <w:sz w:val="24"/>
          <w:szCs w:val="24"/>
        </w:rPr>
        <w:t>в сфере культуры и искусства</w:t>
      </w:r>
      <w:r w:rsidR="00B51F3C" w:rsidRPr="008E0FB5">
        <w:rPr>
          <w:rFonts w:ascii="Times New Roman" w:hAnsi="Times New Roman" w:cs="Times New Roman"/>
          <w:sz w:val="24"/>
          <w:szCs w:val="24"/>
        </w:rPr>
        <w:t xml:space="preserve"> </w:t>
      </w:r>
      <w:r w:rsidRPr="008E0FB5">
        <w:rPr>
          <w:rFonts w:ascii="Times New Roman" w:hAnsi="Times New Roman" w:cs="Times New Roman"/>
          <w:sz w:val="24"/>
          <w:szCs w:val="24"/>
        </w:rPr>
        <w:t>в рамках Подпрограммы «Развитие» Целевой программы Некоммерческой организации «Целевой фонд будущих поколений РС (Я)» «Во имя будущего» на 2016 – 2020 годы</w:t>
      </w:r>
      <w:r w:rsidR="0054278D" w:rsidRPr="008E0FB5">
        <w:rPr>
          <w:rFonts w:ascii="Times New Roman" w:hAnsi="Times New Roman" w:cs="Times New Roman"/>
          <w:sz w:val="24"/>
          <w:szCs w:val="24"/>
        </w:rPr>
        <w:t>:</w:t>
      </w:r>
    </w:p>
    <w:p w:rsidR="00DC727A" w:rsidRPr="008E0FB5" w:rsidRDefault="0054278D" w:rsidP="00B5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-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в отношении  </w:t>
      </w:r>
      <w:r w:rsidR="00B51F3C"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полное наименование организации                     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не введена процедура ликвидации, реорганизации, банкротства, приостановления деятельности в порядке, установленном законод</w:t>
      </w:r>
      <w:r w:rsidRPr="008E0FB5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DC727A" w:rsidRPr="008E0FB5" w:rsidRDefault="0054278D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- у </w:t>
      </w:r>
      <w:r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полное наименование организации                     </w:t>
      </w:r>
      <w:r w:rsidRPr="008E0FB5">
        <w:rPr>
          <w:rFonts w:ascii="Times New Roman" w:hAnsi="Times New Roman" w:cs="Times New Roman"/>
          <w:sz w:val="24"/>
          <w:szCs w:val="24"/>
        </w:rPr>
        <w:t xml:space="preserve"> </w:t>
      </w:r>
      <w:r w:rsidR="00DC727A" w:rsidRPr="008E0FB5">
        <w:rPr>
          <w:rFonts w:ascii="Times New Roman" w:hAnsi="Times New Roman" w:cs="Times New Roman"/>
          <w:sz w:val="24"/>
          <w:szCs w:val="24"/>
        </w:rPr>
        <w:t>задолженность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заявки отсутствует.</w:t>
      </w:r>
    </w:p>
    <w:p w:rsidR="0054278D" w:rsidRPr="008E0FB5" w:rsidRDefault="0054278D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Вся информация, копии и оригиналы документов, представленные </w:t>
      </w:r>
      <w:r w:rsidR="0054278D" w:rsidRPr="008E0F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полное наименование организации        </w:t>
      </w:r>
      <w:r w:rsidRPr="008E0FB5">
        <w:rPr>
          <w:rFonts w:ascii="Times New Roman" w:hAnsi="Times New Roman" w:cs="Times New Roman"/>
          <w:sz w:val="24"/>
          <w:szCs w:val="24"/>
        </w:rPr>
        <w:t>являются верными, полными и точными, и не скрыты обстоятельства, которые могли бы, в случае их выяснения, негативно повлиять на решение Конкурсной комиссии.</w:t>
      </w:r>
    </w:p>
    <w:p w:rsidR="00DC727A" w:rsidRPr="008E0FB5" w:rsidRDefault="00DC727A" w:rsidP="00D05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27A" w:rsidRPr="008E0FB5" w:rsidRDefault="00DC727A" w:rsidP="00D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31F79" w:rsidP="00D05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DC727A" w:rsidRPr="008E0FB5" w:rsidRDefault="00D31F79" w:rsidP="00D0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727A" w:rsidRPr="008E0FB5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8A9" w:rsidRPr="008E0FB5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DC727A" w:rsidRPr="008E0FB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C727A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27A" w:rsidRPr="008E0FB5" w:rsidRDefault="00D31F79" w:rsidP="00D0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E0FB5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E0FB5">
        <w:rPr>
          <w:rFonts w:ascii="Times New Roman" w:hAnsi="Times New Roman" w:cs="Times New Roman"/>
          <w:sz w:val="22"/>
          <w:szCs w:val="22"/>
        </w:rPr>
        <w:t>г</w:t>
      </w:r>
    </w:p>
    <w:p w:rsidR="00DC727A" w:rsidRPr="008E0FB5" w:rsidRDefault="00DC727A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098C" w:rsidRPr="008E0FB5" w:rsidRDefault="0022098C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78D" w:rsidRDefault="0054278D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F79" w:rsidRPr="008E0FB5" w:rsidRDefault="00D31F79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8A9" w:rsidRPr="008E0FB5" w:rsidRDefault="00FA18A9" w:rsidP="00D05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5A40" w:rsidRDefault="00215A40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9183D" w:rsidRPr="008E0FB5" w:rsidRDefault="00E9183D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0FB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E9183D" w:rsidRPr="008E0FB5" w:rsidRDefault="00E9183D" w:rsidP="00E9183D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Pr="00831DA1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проектов, направленных на выявление и развитие </w:t>
      </w:r>
      <w:r>
        <w:rPr>
          <w:rFonts w:ascii="Times New Roman" w:hAnsi="Times New Roman" w:cs="Times New Roman"/>
          <w:sz w:val="20"/>
          <w:szCs w:val="20"/>
        </w:rPr>
        <w:t xml:space="preserve">талантливых и </w:t>
      </w:r>
      <w:r w:rsidRPr="00831DA1">
        <w:rPr>
          <w:rFonts w:ascii="Times New Roman" w:hAnsi="Times New Roman" w:cs="Times New Roman"/>
          <w:sz w:val="20"/>
          <w:szCs w:val="20"/>
        </w:rPr>
        <w:t>одаренных детей в сфере культуры и искусства</w:t>
      </w:r>
    </w:p>
    <w:p w:rsidR="00DC727A" w:rsidRPr="008E0FB5" w:rsidRDefault="00DC727A" w:rsidP="00D05B19">
      <w:pPr>
        <w:pStyle w:val="af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78D" w:rsidRPr="008E0FB5" w:rsidRDefault="0054278D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78D" w:rsidRPr="008E0FB5" w:rsidRDefault="0054278D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8B3" w:rsidRPr="008E0FB5" w:rsidRDefault="00A928B3" w:rsidP="00D05B19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FB5">
        <w:rPr>
          <w:rFonts w:ascii="Times New Roman" w:hAnsi="Times New Roman" w:cs="Times New Roman"/>
          <w:sz w:val="24"/>
          <w:szCs w:val="24"/>
        </w:rPr>
        <w:t>КРИТЕРИИ ОЦЕНКИ ЗАЯВКИ И КОЭФФИЦИЕНТЫ ИХ ЗНАЧИМОСТИ</w:t>
      </w:r>
    </w:p>
    <w:p w:rsidR="00A928B3" w:rsidRPr="008E0FB5" w:rsidRDefault="00A928B3" w:rsidP="00D05B19">
      <w:pPr>
        <w:pStyle w:val="ConsPlusNormal"/>
        <w:widowControl/>
        <w:ind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tbl>
      <w:tblPr>
        <w:tblStyle w:val="af8"/>
        <w:tblW w:w="4655" w:type="pct"/>
        <w:jc w:val="right"/>
        <w:tblLook w:val="04A0" w:firstRow="1" w:lastRow="0" w:firstColumn="1" w:lastColumn="0" w:noHBand="0" w:noVBand="1"/>
      </w:tblPr>
      <w:tblGrid>
        <w:gridCol w:w="468"/>
        <w:gridCol w:w="9234"/>
      </w:tblGrid>
      <w:tr w:rsidR="00513992" w:rsidRPr="008E0FB5" w:rsidTr="00272463">
        <w:trPr>
          <w:trHeight w:val="483"/>
          <w:jc w:val="right"/>
        </w:trPr>
        <w:tc>
          <w:tcPr>
            <w:tcW w:w="241" w:type="pct"/>
            <w:vAlign w:val="center"/>
          </w:tcPr>
          <w:p w:rsidR="00513992" w:rsidRPr="00673AEA" w:rsidRDefault="00513992" w:rsidP="00D05B1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73A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9" w:type="pct"/>
            <w:vAlign w:val="center"/>
          </w:tcPr>
          <w:p w:rsidR="00513992" w:rsidRPr="00673AEA" w:rsidRDefault="00513992" w:rsidP="00D05B1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73AEA">
              <w:rPr>
                <w:b/>
                <w:sz w:val="24"/>
                <w:szCs w:val="24"/>
              </w:rPr>
              <w:t>Критерий оценки заявок</w:t>
            </w:r>
          </w:p>
        </w:tc>
      </w:tr>
      <w:tr w:rsidR="00513992" w:rsidRPr="008E0FB5" w:rsidTr="00272463">
        <w:trPr>
          <w:trHeight w:val="419"/>
          <w:jc w:val="right"/>
        </w:trPr>
        <w:tc>
          <w:tcPr>
            <w:tcW w:w="241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1</w:t>
            </w:r>
          </w:p>
        </w:tc>
        <w:tc>
          <w:tcPr>
            <w:tcW w:w="4759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Актуальность и социальная значимость проекта</w:t>
            </w:r>
          </w:p>
        </w:tc>
      </w:tr>
      <w:tr w:rsidR="00513992" w:rsidRPr="008E0FB5" w:rsidTr="00272463">
        <w:trPr>
          <w:trHeight w:val="695"/>
          <w:jc w:val="right"/>
        </w:trPr>
        <w:tc>
          <w:tcPr>
            <w:tcW w:w="241" w:type="pct"/>
          </w:tcPr>
          <w:p w:rsidR="00513992" w:rsidRPr="008E0FB5" w:rsidRDefault="00513992" w:rsidP="00D05B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2</w:t>
            </w:r>
          </w:p>
        </w:tc>
        <w:tc>
          <w:tcPr>
            <w:tcW w:w="4759" w:type="pct"/>
          </w:tcPr>
          <w:p w:rsidR="00513992" w:rsidRPr="008E0FB5" w:rsidRDefault="00513992" w:rsidP="00B1439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 xml:space="preserve">Логическая связность и реализуемость </w:t>
            </w:r>
            <w:r w:rsidR="004D267F">
              <w:rPr>
                <w:sz w:val="24"/>
                <w:szCs w:val="24"/>
              </w:rPr>
              <w:t xml:space="preserve">мероприятий </w:t>
            </w:r>
            <w:r w:rsidRPr="008E0FB5">
              <w:rPr>
                <w:sz w:val="24"/>
                <w:szCs w:val="24"/>
              </w:rPr>
              <w:t>проекта, соответствие меропри</w:t>
            </w:r>
            <w:r w:rsidR="00B1439E">
              <w:rPr>
                <w:sz w:val="24"/>
                <w:szCs w:val="24"/>
              </w:rPr>
              <w:t>ятий проекта его целям и задачам</w:t>
            </w:r>
          </w:p>
        </w:tc>
      </w:tr>
      <w:tr w:rsidR="00272463" w:rsidRPr="008E0FB5" w:rsidTr="00272463">
        <w:trPr>
          <w:trHeight w:val="421"/>
          <w:jc w:val="right"/>
        </w:trPr>
        <w:tc>
          <w:tcPr>
            <w:tcW w:w="241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9" w:type="pct"/>
          </w:tcPr>
          <w:p w:rsidR="00272463" w:rsidRPr="008E0FB5" w:rsidRDefault="00411761" w:rsidP="004117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связность</w:t>
            </w:r>
            <w:r w:rsidR="00272463" w:rsidRPr="00B14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и задач</w:t>
            </w:r>
            <w:r w:rsidR="00272463" w:rsidRPr="00B1439E">
              <w:rPr>
                <w:sz w:val="24"/>
                <w:szCs w:val="24"/>
              </w:rPr>
              <w:t xml:space="preserve"> проекта и ожидаемых результатов</w:t>
            </w:r>
          </w:p>
        </w:tc>
      </w:tr>
      <w:tr w:rsidR="00411761" w:rsidRPr="008E0FB5" w:rsidTr="00272463">
        <w:trPr>
          <w:trHeight w:val="421"/>
          <w:jc w:val="right"/>
        </w:trPr>
        <w:tc>
          <w:tcPr>
            <w:tcW w:w="241" w:type="pct"/>
          </w:tcPr>
          <w:p w:rsidR="00411761" w:rsidRDefault="00411761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9" w:type="pct"/>
          </w:tcPr>
          <w:p w:rsidR="00411761" w:rsidRDefault="00411761" w:rsidP="004117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42385">
              <w:rPr>
                <w:sz w:val="24"/>
                <w:szCs w:val="24"/>
              </w:rPr>
              <w:t>Объем и разнообразие проводимых мероприятий в рамках проекта</w:t>
            </w:r>
          </w:p>
        </w:tc>
      </w:tr>
      <w:tr w:rsidR="00272463" w:rsidRPr="008E0FB5" w:rsidTr="00272463">
        <w:trPr>
          <w:trHeight w:val="421"/>
          <w:jc w:val="right"/>
        </w:trPr>
        <w:tc>
          <w:tcPr>
            <w:tcW w:w="241" w:type="pct"/>
          </w:tcPr>
          <w:p w:rsidR="00272463" w:rsidRPr="008E0FB5" w:rsidRDefault="00411761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9" w:type="pct"/>
          </w:tcPr>
          <w:p w:rsidR="00272463" w:rsidRPr="008E0FB5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0FB5">
              <w:rPr>
                <w:sz w:val="24"/>
                <w:szCs w:val="24"/>
              </w:rPr>
              <w:t>Масштаб реализации проекта</w:t>
            </w:r>
            <w:r w:rsidR="00411761">
              <w:rPr>
                <w:sz w:val="24"/>
                <w:szCs w:val="24"/>
              </w:rPr>
              <w:t xml:space="preserve"> (охват муниципальных районов)</w:t>
            </w:r>
          </w:p>
        </w:tc>
      </w:tr>
      <w:tr w:rsidR="00272463" w:rsidRPr="008E0FB5" w:rsidTr="00272463">
        <w:trPr>
          <w:trHeight w:val="409"/>
          <w:jc w:val="right"/>
        </w:trPr>
        <w:tc>
          <w:tcPr>
            <w:tcW w:w="241" w:type="pct"/>
          </w:tcPr>
          <w:p w:rsidR="00272463" w:rsidRPr="00B1439E" w:rsidRDefault="00411761" w:rsidP="002724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59" w:type="pct"/>
          </w:tcPr>
          <w:p w:rsidR="00272463" w:rsidRPr="00B1439E" w:rsidRDefault="00272463" w:rsidP="0027246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1439E">
              <w:rPr>
                <w:sz w:val="24"/>
                <w:szCs w:val="24"/>
              </w:rPr>
              <w:t>Уровень подготовленности и опыт организаторов проекта</w:t>
            </w:r>
          </w:p>
        </w:tc>
      </w:tr>
    </w:tbl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rPr>
          <w:sz w:val="24"/>
          <w:szCs w:val="24"/>
        </w:rPr>
      </w:pPr>
      <w:r w:rsidRPr="008E0FB5">
        <w:rPr>
          <w:sz w:val="24"/>
          <w:szCs w:val="24"/>
        </w:rPr>
        <w:t>* По каждому критерию заявке присваивается от 0 до 10 баллов (целым числом):</w:t>
      </w:r>
    </w:p>
    <w:p w:rsidR="00513992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bookmarkStart w:id="2" w:name="Par140"/>
      <w:bookmarkEnd w:id="2"/>
      <w:r w:rsidRPr="008E0FB5">
        <w:rPr>
          <w:color w:val="000000"/>
          <w:sz w:val="24"/>
          <w:szCs w:val="24"/>
        </w:rPr>
        <w:t xml:space="preserve">0 </w:t>
      </w:r>
      <w:r w:rsidR="00513992" w:rsidRPr="008E0FB5">
        <w:rPr>
          <w:color w:val="000000"/>
          <w:sz w:val="24"/>
          <w:szCs w:val="24"/>
        </w:rPr>
        <w:t>– информация по критерию отсутствует</w:t>
      </w:r>
    </w:p>
    <w:p w:rsidR="00A928B3" w:rsidRPr="008E0FB5" w:rsidRDefault="00513992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1</w:t>
      </w:r>
      <w:r w:rsidR="00A928B3" w:rsidRPr="008E0FB5">
        <w:rPr>
          <w:color w:val="000000"/>
          <w:sz w:val="24"/>
          <w:szCs w:val="24"/>
        </w:rPr>
        <w:t>- 2 – информация по критерию представлена общими фразами или крайне некачественно;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3 - 5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>6 - 8 – в целом критерий выражен хорошо, но есть некоторые недостатки, не оказывающие серьезного влияния на общее качество проекта;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  <w:r w:rsidRPr="008E0FB5">
        <w:rPr>
          <w:color w:val="000000"/>
          <w:sz w:val="24"/>
          <w:szCs w:val="24"/>
        </w:rPr>
        <w:t xml:space="preserve">9 – 10 – критерий оценки выражен </w:t>
      </w:r>
      <w:r w:rsidR="00513992" w:rsidRPr="008E0FB5">
        <w:rPr>
          <w:color w:val="000000"/>
          <w:sz w:val="24"/>
          <w:szCs w:val="24"/>
        </w:rPr>
        <w:t>хорошо</w:t>
      </w:r>
      <w:r w:rsidRPr="008E0FB5">
        <w:rPr>
          <w:color w:val="000000"/>
          <w:sz w:val="24"/>
          <w:szCs w:val="24"/>
        </w:rPr>
        <w:t>, замечания отсутствуют</w:t>
      </w: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A928B3" w:rsidRPr="008E0FB5" w:rsidRDefault="00A928B3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706B4A" w:rsidRPr="008E0FB5" w:rsidRDefault="00706B4A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513992" w:rsidRPr="008E0FB5" w:rsidRDefault="00513992" w:rsidP="00D05B19">
      <w:pPr>
        <w:pStyle w:val="ConsPlusNormal"/>
        <w:widowControl/>
        <w:ind w:left="720" w:firstLine="0"/>
        <w:rPr>
          <w:color w:val="000000"/>
          <w:sz w:val="24"/>
          <w:szCs w:val="24"/>
        </w:rPr>
      </w:pPr>
    </w:p>
    <w:p w:rsidR="00313A73" w:rsidRPr="008E0FB5" w:rsidRDefault="00313A73" w:rsidP="00ED39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1439E" w:rsidRDefault="00B1439E" w:rsidP="00DC54B6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463" w:rsidRDefault="00272463" w:rsidP="00933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43DA4" w:rsidRDefault="00543DA4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43DA4" w:rsidRDefault="00543DA4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43DA4" w:rsidRDefault="00543DA4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9183D" w:rsidRPr="008E0FB5" w:rsidRDefault="00E9183D" w:rsidP="00E9183D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E9183D" w:rsidRPr="008E0FB5" w:rsidRDefault="00E9183D" w:rsidP="00E9183D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0FB5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Pr="00831DA1">
        <w:rPr>
          <w:rFonts w:ascii="Times New Roman" w:hAnsi="Times New Roman" w:cs="Times New Roman"/>
          <w:sz w:val="20"/>
          <w:szCs w:val="20"/>
        </w:rPr>
        <w:t xml:space="preserve">республиканского конкурса проектов, направленных на выявление и развитие </w:t>
      </w:r>
      <w:r>
        <w:rPr>
          <w:rFonts w:ascii="Times New Roman" w:hAnsi="Times New Roman" w:cs="Times New Roman"/>
          <w:sz w:val="20"/>
          <w:szCs w:val="20"/>
        </w:rPr>
        <w:t xml:space="preserve">талантливых и </w:t>
      </w:r>
      <w:r w:rsidRPr="00831DA1">
        <w:rPr>
          <w:rFonts w:ascii="Times New Roman" w:hAnsi="Times New Roman" w:cs="Times New Roman"/>
          <w:sz w:val="20"/>
          <w:szCs w:val="20"/>
        </w:rPr>
        <w:t>одаренных детей в сфере культуры и искусства</w:t>
      </w:r>
    </w:p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tbl>
      <w:tblPr>
        <w:tblW w:w="10309" w:type="dxa"/>
        <w:tblLayout w:type="fixed"/>
        <w:tblLook w:val="04A0" w:firstRow="1" w:lastRow="0" w:firstColumn="1" w:lastColumn="0" w:noHBand="0" w:noVBand="1"/>
      </w:tblPr>
      <w:tblGrid>
        <w:gridCol w:w="699"/>
        <w:gridCol w:w="2926"/>
        <w:gridCol w:w="3342"/>
        <w:gridCol w:w="3342"/>
      </w:tblGrid>
      <w:tr w:rsidR="00A928B3" w:rsidRPr="006926B9" w:rsidTr="00272463">
        <w:trPr>
          <w:trHeight w:val="420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отчет о целевом использовании средств пожертвования</w:t>
            </w:r>
          </w:p>
        </w:tc>
      </w:tr>
      <w:tr w:rsidR="00A928B3" w:rsidRPr="006926B9" w:rsidTr="00272463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Общая информация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Получатель средств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Номер и дата Договора целевого пожерт</w:t>
            </w:r>
            <w:r w:rsidR="00543DA4" w:rsidRPr="006926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ования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ED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E1A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Предусмотрено (рублей)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(рублей)</w:t>
            </w:r>
          </w:p>
        </w:tc>
      </w:tr>
      <w:tr w:rsidR="00A928B3" w:rsidRPr="006926B9" w:rsidTr="00272463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472C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272463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Средства пожертвования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tbl>
      <w:tblPr>
        <w:tblW w:w="10232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901"/>
      </w:tblGrid>
      <w:tr w:rsidR="00A928B3" w:rsidRPr="006926B9" w:rsidTr="00D038F4">
        <w:trPr>
          <w:trHeight w:val="54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Отчет о движении средств (в рублях)</w:t>
            </w:r>
          </w:p>
        </w:tc>
      </w:tr>
      <w:tr w:rsidR="00A928B3" w:rsidRPr="006926B9" w:rsidTr="00D038F4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средств Фондом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Фактически израсходовано Получателем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отчетного периода</w:t>
            </w:r>
          </w:p>
        </w:tc>
      </w:tr>
      <w:tr w:rsidR="00A928B3" w:rsidRPr="006926B9" w:rsidTr="00D038F4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D0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D05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8B3" w:rsidRPr="006926B9" w:rsidRDefault="00A928B3" w:rsidP="00673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p w:rsidR="00A928B3" w:rsidRDefault="00A928B3" w:rsidP="00D05B19">
      <w:pPr>
        <w:pStyle w:val="a5"/>
        <w:spacing w:before="0" w:beforeAutospacing="0" w:after="0" w:afterAutospacing="0"/>
        <w:contextualSpacing/>
      </w:pPr>
    </w:p>
    <w:p w:rsidR="00673AEA" w:rsidRPr="008E0FB5" w:rsidRDefault="00673AEA" w:rsidP="00D05B19">
      <w:pPr>
        <w:pStyle w:val="a5"/>
        <w:spacing w:before="0" w:beforeAutospacing="0" w:after="0" w:afterAutospacing="0"/>
        <w:contextualSpacing/>
      </w:pPr>
    </w:p>
    <w:tbl>
      <w:tblPr>
        <w:tblW w:w="102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638"/>
        <w:gridCol w:w="1489"/>
        <w:gridCol w:w="850"/>
        <w:gridCol w:w="1470"/>
      </w:tblGrid>
      <w:tr w:rsidR="00A928B3" w:rsidRPr="006926B9" w:rsidTr="00D038F4">
        <w:trPr>
          <w:trHeight w:val="555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3. Расшифровка расходов </w:t>
            </w:r>
          </w:p>
        </w:tc>
      </w:tr>
      <w:tr w:rsidR="00A928B3" w:rsidRPr="006926B9" w:rsidTr="00D038F4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Реквизиты платежного документа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Сумма расходов                          (в руб.)</w:t>
            </w:r>
          </w:p>
        </w:tc>
      </w:tr>
      <w:tr w:rsidR="00A928B3" w:rsidRPr="006926B9" w:rsidTr="00D038F4">
        <w:trPr>
          <w:trHeight w:val="80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7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отчетный период: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предыдущие отчетные периоды текущего года: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платежей за все отчетные периоды текущего года: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6926B9" w:rsidTr="00D038F4">
        <w:trPr>
          <w:trHeight w:val="375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/  </w:t>
            </w:r>
            <w:r w:rsidR="00673AEA" w:rsidRPr="006926B9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</w:tc>
      </w:tr>
      <w:tr w:rsidR="00A928B3" w:rsidRPr="006926B9" w:rsidTr="00D038F4">
        <w:trPr>
          <w:trHeight w:val="27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  </w:t>
            </w:r>
            <w:r w:rsidR="00673AEA"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    </w:t>
            </w:r>
            <w:r w:rsidR="00673AEA"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расшифровка подписи</w:t>
            </w: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6926B9" w:rsidTr="00D038F4">
        <w:trPr>
          <w:trHeight w:val="384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673AEA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928B3"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/                   </w:t>
            </w:r>
            <w:r w:rsidR="00A928B3"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   /</w:t>
            </w: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673AEA" w:rsidP="00673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       подпись     расшифровка </w:t>
            </w:r>
            <w:r w:rsidR="00A928B3" w:rsidRPr="006926B9">
              <w:rPr>
                <w:rFonts w:ascii="Times New Roman" w:eastAsia="Times New Roman" w:hAnsi="Times New Roman" w:cs="Times New Roman"/>
                <w:lang w:eastAsia="ru-RU"/>
              </w:rPr>
              <w:t>подписи</w:t>
            </w: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8B3" w:rsidRPr="006926B9" w:rsidTr="00D038F4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8B3" w:rsidRPr="006926B9" w:rsidRDefault="00A928B3" w:rsidP="00D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B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A928B3" w:rsidRPr="008E0FB5" w:rsidRDefault="00A928B3" w:rsidP="00ED3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8B3" w:rsidRPr="008E0FB5" w:rsidRDefault="00A928B3" w:rsidP="00D05B19">
      <w:pPr>
        <w:pStyle w:val="a5"/>
        <w:spacing w:before="0" w:beforeAutospacing="0" w:after="0" w:afterAutospacing="0"/>
        <w:contextualSpacing/>
      </w:pPr>
    </w:p>
    <w:p w:rsidR="00673AEA" w:rsidRDefault="00673AEA" w:rsidP="00334F2C">
      <w:pPr>
        <w:pStyle w:val="af"/>
        <w:rPr>
          <w:caps/>
        </w:rPr>
      </w:pPr>
    </w:p>
    <w:p w:rsidR="006926B9" w:rsidRDefault="006926B9" w:rsidP="006926B9">
      <w:pPr>
        <w:pStyle w:val="ac"/>
      </w:pPr>
    </w:p>
    <w:p w:rsidR="006926B9" w:rsidRDefault="006926B9" w:rsidP="006926B9">
      <w:pPr>
        <w:pStyle w:val="ad"/>
        <w:rPr>
          <w:lang w:eastAsia="ar-SA"/>
        </w:rPr>
      </w:pPr>
    </w:p>
    <w:p w:rsidR="006926B9" w:rsidRPr="006926B9" w:rsidRDefault="006926B9" w:rsidP="006926B9">
      <w:pPr>
        <w:pStyle w:val="ad"/>
        <w:rPr>
          <w:lang w:eastAsia="ar-SA"/>
        </w:rPr>
      </w:pPr>
    </w:p>
    <w:p w:rsidR="00334F2C" w:rsidRPr="00D744FE" w:rsidRDefault="00334F2C" w:rsidP="00D744FE">
      <w:pPr>
        <w:pStyle w:val="af"/>
        <w:rPr>
          <w:caps/>
          <w:sz w:val="22"/>
          <w:szCs w:val="22"/>
        </w:rPr>
      </w:pPr>
      <w:r w:rsidRPr="00D744FE">
        <w:rPr>
          <w:caps/>
          <w:sz w:val="22"/>
          <w:szCs w:val="22"/>
        </w:rPr>
        <w:lastRenderedPageBreak/>
        <w:t>ПИСЬМЕННЫЙ отчет о реализации ПРОекта</w:t>
      </w:r>
    </w:p>
    <w:p w:rsidR="00334F2C" w:rsidRPr="00D744FE" w:rsidRDefault="00334F2C" w:rsidP="00D744FE">
      <w:pPr>
        <w:pStyle w:val="af"/>
        <w:rPr>
          <w:caps/>
          <w:sz w:val="22"/>
          <w:szCs w:val="22"/>
        </w:rPr>
      </w:pPr>
    </w:p>
    <w:p w:rsidR="00334F2C" w:rsidRPr="00D744FE" w:rsidRDefault="00334F2C" w:rsidP="00D744FE">
      <w:pPr>
        <w:pStyle w:val="af"/>
        <w:rPr>
          <w:caps/>
          <w:sz w:val="22"/>
          <w:szCs w:val="22"/>
        </w:rPr>
      </w:pPr>
    </w:p>
    <w:p w:rsidR="00334F2C" w:rsidRPr="00D744FE" w:rsidRDefault="00334F2C" w:rsidP="00D744FE">
      <w:pPr>
        <w:pStyle w:val="af"/>
        <w:jc w:val="left"/>
        <w:rPr>
          <w:caps/>
          <w:sz w:val="22"/>
          <w:szCs w:val="22"/>
        </w:rPr>
      </w:pPr>
      <w:r w:rsidRPr="00D744FE">
        <w:rPr>
          <w:caps/>
          <w:sz w:val="22"/>
          <w:szCs w:val="22"/>
        </w:rPr>
        <w:t>____</w:t>
      </w:r>
      <w:r w:rsidRPr="00D744FE">
        <w:rPr>
          <w:caps/>
          <w:sz w:val="22"/>
          <w:szCs w:val="22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" w:name="ТекстовоеПоле25"/>
      <w:r w:rsidRPr="00D744FE">
        <w:rPr>
          <w:caps/>
          <w:sz w:val="22"/>
          <w:szCs w:val="22"/>
        </w:rPr>
        <w:instrText xml:space="preserve"> FORMTEXT </w:instrText>
      </w:r>
      <w:r w:rsidRPr="00D744FE">
        <w:rPr>
          <w:caps/>
          <w:sz w:val="22"/>
          <w:szCs w:val="22"/>
        </w:rPr>
      </w:r>
      <w:r w:rsidRPr="00D744FE">
        <w:rPr>
          <w:caps/>
          <w:sz w:val="22"/>
          <w:szCs w:val="22"/>
        </w:rPr>
        <w:fldChar w:fldCharType="separate"/>
      </w:r>
      <w:r w:rsidRPr="00D744FE">
        <w:rPr>
          <w:caps/>
          <w:noProof/>
          <w:sz w:val="22"/>
          <w:szCs w:val="22"/>
        </w:rPr>
        <w:t> </w:t>
      </w:r>
      <w:r w:rsidRPr="00D744FE">
        <w:rPr>
          <w:caps/>
          <w:noProof/>
          <w:sz w:val="22"/>
          <w:szCs w:val="22"/>
        </w:rPr>
        <w:t> </w:t>
      </w:r>
      <w:r w:rsidRPr="00D744FE">
        <w:rPr>
          <w:caps/>
          <w:noProof/>
          <w:sz w:val="22"/>
          <w:szCs w:val="22"/>
        </w:rPr>
        <w:t> </w:t>
      </w:r>
      <w:r w:rsidRPr="00D744FE">
        <w:rPr>
          <w:caps/>
          <w:noProof/>
          <w:sz w:val="22"/>
          <w:szCs w:val="22"/>
        </w:rPr>
        <w:t> </w:t>
      </w:r>
      <w:r w:rsidRPr="00D744FE">
        <w:rPr>
          <w:caps/>
          <w:noProof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D744FE">
        <w:rPr>
          <w:caps/>
          <w:noProof/>
          <w:sz w:val="22"/>
          <w:szCs w:val="22"/>
        </w:rPr>
        <w:t> </w:t>
      </w:r>
      <w:r w:rsidRPr="00D744FE">
        <w:rPr>
          <w:sz w:val="22"/>
          <w:szCs w:val="22"/>
        </w:rPr>
        <w:fldChar w:fldCharType="end"/>
      </w:r>
      <w:bookmarkEnd w:id="3"/>
      <w:r w:rsidRPr="00D744FE">
        <w:rPr>
          <w:caps/>
          <w:sz w:val="22"/>
          <w:szCs w:val="22"/>
        </w:rPr>
        <w:t>____</w:t>
      </w:r>
    </w:p>
    <w:p w:rsidR="00334F2C" w:rsidRPr="00D744FE" w:rsidRDefault="00334F2C" w:rsidP="00D74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>(указать наименование проекта)</w:t>
      </w: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Наименование исполнителя проекта: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4" w:name="ТекстовоеПоле26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4"/>
    </w:p>
    <w:p w:rsidR="00D744FE" w:rsidRDefault="00D744FE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>Договор целевого пожертвования от «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5" w:name="ТекстовоеПоле27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5"/>
      <w:r w:rsidRPr="00D744FE">
        <w:rPr>
          <w:rFonts w:ascii="Times New Roman" w:hAnsi="Times New Roman" w:cs="Times New Roman"/>
        </w:rPr>
        <w:t xml:space="preserve">»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6" w:name="ТекстовоеПоле28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6"/>
      <w:r w:rsidRPr="00D744FE">
        <w:rPr>
          <w:rFonts w:ascii="Times New Roman" w:hAnsi="Times New Roman" w:cs="Times New Roman"/>
          <w:u w:val="single"/>
        </w:rPr>
        <w:t xml:space="preserve"> </w:t>
      </w:r>
      <w:r w:rsidRPr="00D744FE">
        <w:rPr>
          <w:rFonts w:ascii="Times New Roman" w:hAnsi="Times New Roman" w:cs="Times New Roman"/>
        </w:rPr>
        <w:t>20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" w:name="ТекстовоеПоле29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7"/>
      <w:r w:rsidRPr="00D744FE">
        <w:rPr>
          <w:rFonts w:ascii="Times New Roman" w:hAnsi="Times New Roman" w:cs="Times New Roman"/>
        </w:rPr>
        <w:t xml:space="preserve"> г. №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8" w:name="ТекстовоеПоле30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8"/>
    </w:p>
    <w:p w:rsidR="00D744FE" w:rsidRDefault="00D744FE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Сроки реализации проекта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9" w:name="ТекстовоеПоле31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9"/>
    </w:p>
    <w:p w:rsidR="00D744FE" w:rsidRDefault="00D744FE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Территория реализации проекта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10" w:name="ТекстовоеПоле32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0"/>
    </w:p>
    <w:p w:rsidR="00D744FE" w:rsidRDefault="00D744FE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Контактное лицо (ФИО):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11" w:name="ТекстовоеПоле33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                                                                                  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1"/>
    </w:p>
    <w:p w:rsidR="00D744FE" w:rsidRDefault="00D744FE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Телефон: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12" w:name="ТекстовоеПоле34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2"/>
      <w:r w:rsidRPr="00D744FE">
        <w:rPr>
          <w:rFonts w:ascii="Times New Roman" w:hAnsi="Times New Roman" w:cs="Times New Roman"/>
        </w:rPr>
        <w:t xml:space="preserve">; </w:t>
      </w: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адрес электронной почты: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13" w:name="ТекстовоеПоле35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3"/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                                                         Дата: «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4" w:name="ТекстовоеПоле36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4"/>
      <w:r w:rsidRPr="00D744FE">
        <w:rPr>
          <w:rFonts w:ascii="Times New Roman" w:hAnsi="Times New Roman" w:cs="Times New Roman"/>
        </w:rPr>
        <w:t xml:space="preserve">» 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5" w:name="ТекстовоеПоле37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 xml:space="preserve">                 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5"/>
      <w:r w:rsidRPr="00D744FE">
        <w:rPr>
          <w:rFonts w:ascii="Times New Roman" w:hAnsi="Times New Roman" w:cs="Times New Roman"/>
        </w:rPr>
        <w:t xml:space="preserve">  20</w:t>
      </w:r>
      <w:r w:rsidRPr="00D744F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6" w:name="ТекстовоеПоле38"/>
      <w:r w:rsidRPr="00D744FE">
        <w:rPr>
          <w:rFonts w:ascii="Times New Roman" w:hAnsi="Times New Roman" w:cs="Times New Roman"/>
          <w:u w:val="single"/>
        </w:rPr>
        <w:instrText xml:space="preserve"> FORMTEXT </w:instrText>
      </w:r>
      <w:r w:rsidRPr="00D744FE">
        <w:rPr>
          <w:rFonts w:ascii="Times New Roman" w:hAnsi="Times New Roman" w:cs="Times New Roman"/>
          <w:u w:val="single"/>
        </w:rPr>
      </w:r>
      <w:r w:rsidRPr="00D744FE">
        <w:rPr>
          <w:rFonts w:ascii="Times New Roman" w:hAnsi="Times New Roman" w:cs="Times New Roman"/>
          <w:u w:val="single"/>
        </w:rPr>
        <w:fldChar w:fldCharType="separate"/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  <w:noProof/>
          <w:u w:val="single"/>
        </w:rPr>
        <w:t> </w:t>
      </w:r>
      <w:r w:rsidRPr="00D744FE">
        <w:rPr>
          <w:rFonts w:ascii="Times New Roman" w:hAnsi="Times New Roman" w:cs="Times New Roman"/>
        </w:rPr>
        <w:fldChar w:fldCharType="end"/>
      </w:r>
      <w:bookmarkEnd w:id="16"/>
      <w:r w:rsidRPr="00D744FE">
        <w:rPr>
          <w:rFonts w:ascii="Times New Roman" w:hAnsi="Times New Roman" w:cs="Times New Roman"/>
        </w:rPr>
        <w:t xml:space="preserve"> г.</w:t>
      </w:r>
    </w:p>
    <w:p w:rsidR="00673AEA" w:rsidRPr="00D744FE" w:rsidRDefault="00673AEA" w:rsidP="00D744FE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p w:rsidR="00673AEA" w:rsidRPr="00D744FE" w:rsidRDefault="00673AEA" w:rsidP="00D744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4F2C" w:rsidRPr="00D744FE" w:rsidRDefault="00334F2C" w:rsidP="00D7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4FE">
        <w:rPr>
          <w:rFonts w:ascii="Times New Roman" w:hAnsi="Times New Roman" w:cs="Times New Roman"/>
          <w:b/>
        </w:rPr>
        <w:t>ХОД РЕАЛИЗАЦИИ ПРОЕКТА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F2C" w:rsidRPr="00D744FE" w:rsidRDefault="00334F2C" w:rsidP="00D744F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>1.1. Краткое описание проекта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>Цель и задачи проекта, сроки реализации проекта, ожидаемые результаты (количественные и качественные).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4FE">
        <w:rPr>
          <w:rFonts w:ascii="Times New Roman" w:hAnsi="Times New Roman" w:cs="Times New Roman"/>
        </w:rPr>
        <w:t>1.2. Описание хода реализации программы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left="12" w:firstLine="696"/>
        <w:jc w:val="both"/>
        <w:rPr>
          <w:rFonts w:ascii="Times New Roman" w:eastAsia="Calibri" w:hAnsi="Times New Roman" w:cs="Times New Roman"/>
        </w:rPr>
      </w:pPr>
      <w:r w:rsidRPr="00D744FE">
        <w:rPr>
          <w:rFonts w:ascii="Times New Roman" w:hAnsi="Times New Roman" w:cs="Times New Roman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средств НО «ЦФБП РС (Я)»). Описывается фактическая деятельность в рамках каждого мероприятия, а также ее результаты </w:t>
      </w:r>
      <w:r w:rsidRPr="00D744FE">
        <w:rPr>
          <w:rFonts w:ascii="Times New Roman" w:eastAsia="Calibri" w:hAnsi="Times New Roman" w:cs="Times New Roman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744FE">
        <w:rPr>
          <w:rFonts w:ascii="Times New Roman" w:hAnsi="Times New Roman" w:cs="Times New Roman"/>
          <w:i/>
        </w:rPr>
        <w:t xml:space="preserve">Мероприятие 1. 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744FE">
        <w:rPr>
          <w:rFonts w:ascii="Times New Roman" w:hAnsi="Times New Roman" w:cs="Times New Roman"/>
          <w:i/>
        </w:rPr>
        <w:t xml:space="preserve">Мероприятие 2. 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744FE">
        <w:rPr>
          <w:rFonts w:ascii="Times New Roman" w:hAnsi="Times New Roman" w:cs="Times New Roman"/>
          <w:i/>
        </w:rPr>
        <w:t xml:space="preserve">Мероприятие 3. </w:t>
      </w:r>
    </w:p>
    <w:p w:rsidR="00334F2C" w:rsidRPr="00D744FE" w:rsidRDefault="00334F2C" w:rsidP="00D744FE">
      <w:pPr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744FE">
        <w:rPr>
          <w:rFonts w:ascii="Times New Roman" w:hAnsi="Times New Roman" w:cs="Times New Roman"/>
          <w:i/>
        </w:rPr>
        <w:t>Мероприятие 4.</w:t>
      </w:r>
    </w:p>
    <w:p w:rsidR="00334F2C" w:rsidRPr="00D744FE" w:rsidRDefault="00334F2C" w:rsidP="00D744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744FE">
        <w:rPr>
          <w:rFonts w:ascii="Times New Roman" w:hAnsi="Times New Roman" w:cs="Times New Roman"/>
        </w:rPr>
        <w:t xml:space="preserve">1.3. </w:t>
      </w:r>
      <w:r w:rsidRPr="00D744FE">
        <w:rPr>
          <w:rFonts w:ascii="Times New Roman" w:hAnsi="Times New Roman" w:cs="Times New Roman"/>
          <w:bCs/>
        </w:rPr>
        <w:t>Достижение ожидаемых результатов</w:t>
      </w:r>
    </w:p>
    <w:p w:rsidR="00334F2C" w:rsidRPr="00D744FE" w:rsidRDefault="00334F2C" w:rsidP="00D744FE">
      <w:pPr>
        <w:pStyle w:val="h2"/>
        <w:spacing w:before="0" w:after="0"/>
        <w:ind w:firstLine="709"/>
        <w:jc w:val="both"/>
        <w:outlineLvl w:val="4"/>
        <w:rPr>
          <w:sz w:val="22"/>
          <w:szCs w:val="22"/>
        </w:rPr>
      </w:pPr>
      <w:r w:rsidRPr="00D744FE">
        <w:rPr>
          <w:b w:val="0"/>
          <w:bCs w:val="0"/>
          <w:sz w:val="22"/>
          <w:szCs w:val="22"/>
        </w:rPr>
        <w:t>В данном разделе описываются р</w:t>
      </w:r>
      <w:r w:rsidRPr="00D744FE">
        <w:rPr>
          <w:rFonts w:eastAsia="Calibri"/>
          <w:b w:val="0"/>
          <w:sz w:val="22"/>
          <w:szCs w:val="22"/>
          <w:lang w:eastAsia="en-US"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D744FE">
        <w:rPr>
          <w:b w:val="0"/>
          <w:sz w:val="22"/>
          <w:szCs w:val="22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:rsidR="00334F2C" w:rsidRPr="00D744FE" w:rsidRDefault="00334F2C" w:rsidP="00D744FE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lang w:eastAsia="ru-RU"/>
        </w:rPr>
      </w:pPr>
    </w:p>
    <w:p w:rsidR="00334F2C" w:rsidRPr="00D744FE" w:rsidRDefault="00334F2C" w:rsidP="00D7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4FE">
        <w:rPr>
          <w:rFonts w:ascii="Times New Roman" w:hAnsi="Times New Roman" w:cs="Times New Roman"/>
          <w:b/>
        </w:rPr>
        <w:t xml:space="preserve">ИНФОРМАЦИЯ О ДОСТИЖЕНИИ </w:t>
      </w:r>
      <w:r w:rsidR="009D2DE5" w:rsidRPr="00D744FE">
        <w:rPr>
          <w:rFonts w:ascii="Times New Roman" w:hAnsi="Times New Roman" w:cs="Times New Roman"/>
          <w:b/>
        </w:rPr>
        <w:t>КОЛИЧЕСТВЕННЫХ</w:t>
      </w:r>
      <w:r w:rsidRPr="00D744FE">
        <w:rPr>
          <w:rFonts w:ascii="Times New Roman" w:hAnsi="Times New Roman" w:cs="Times New Roman"/>
          <w:b/>
        </w:rPr>
        <w:t xml:space="preserve"> </w:t>
      </w:r>
    </w:p>
    <w:p w:rsidR="00334F2C" w:rsidRPr="00D744FE" w:rsidRDefault="009D2DE5" w:rsidP="00D7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4FE">
        <w:rPr>
          <w:rFonts w:ascii="Times New Roman" w:hAnsi="Times New Roman" w:cs="Times New Roman"/>
          <w:b/>
        </w:rPr>
        <w:t>ПОКАЗАТЕЛЕЙ</w:t>
      </w:r>
      <w:r w:rsidR="00334F2C" w:rsidRPr="00D744FE">
        <w:rPr>
          <w:rFonts w:ascii="Times New Roman" w:hAnsi="Times New Roman" w:cs="Times New Roman"/>
          <w:b/>
        </w:rPr>
        <w:t xml:space="preserve"> </w:t>
      </w:r>
      <w:r w:rsidR="00ED3920" w:rsidRPr="00D744FE">
        <w:rPr>
          <w:rFonts w:ascii="Times New Roman" w:hAnsi="Times New Roman" w:cs="Times New Roman"/>
          <w:b/>
        </w:rPr>
        <w:t>ПРОЕКТА</w:t>
      </w:r>
    </w:p>
    <w:p w:rsidR="00334F2C" w:rsidRPr="00D744FE" w:rsidRDefault="00334F2C" w:rsidP="00D744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554"/>
        <w:gridCol w:w="2270"/>
        <w:gridCol w:w="2412"/>
      </w:tblGrid>
      <w:tr w:rsidR="00334F2C" w:rsidRPr="00D744FE" w:rsidTr="00334F2C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Наименование показателя/</w:t>
            </w:r>
          </w:p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Единица</w:t>
            </w:r>
          </w:p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ED3920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Плановое значение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ED3920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Фактическое значение индикатора</w:t>
            </w:r>
          </w:p>
        </w:tc>
      </w:tr>
      <w:tr w:rsidR="00334F2C" w:rsidRPr="00D744FE" w:rsidTr="00334F2C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F2C" w:rsidRPr="00D744FE" w:rsidTr="00334F2C">
        <w:trPr>
          <w:trHeight w:val="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C" w:rsidRPr="00D744FE" w:rsidRDefault="00334F2C" w:rsidP="00D74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F2C" w:rsidRPr="00D744FE" w:rsidRDefault="00334F2C" w:rsidP="00D7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F2C" w:rsidRPr="00D744FE" w:rsidRDefault="00334F2C" w:rsidP="00D744FE">
      <w:pPr>
        <w:pStyle w:val="h2"/>
        <w:spacing w:before="0" w:after="0"/>
        <w:ind w:firstLine="709"/>
        <w:jc w:val="both"/>
        <w:outlineLvl w:val="4"/>
        <w:rPr>
          <w:b w:val="0"/>
          <w:sz w:val="22"/>
          <w:szCs w:val="22"/>
        </w:rPr>
      </w:pPr>
      <w:r w:rsidRPr="00D744FE">
        <w:rPr>
          <w:b w:val="0"/>
          <w:sz w:val="22"/>
          <w:szCs w:val="22"/>
        </w:rPr>
        <w:t>1.4.</w:t>
      </w:r>
      <w:r w:rsidRPr="00D744FE">
        <w:rPr>
          <w:sz w:val="22"/>
          <w:szCs w:val="22"/>
        </w:rPr>
        <w:t xml:space="preserve"> </w:t>
      </w:r>
      <w:r w:rsidRPr="00D744FE">
        <w:rPr>
          <w:b w:val="0"/>
          <w:sz w:val="22"/>
          <w:szCs w:val="22"/>
        </w:rPr>
        <w:t>Предложения по повышению эффективности реализации проекта.</w:t>
      </w:r>
      <w:r w:rsidRPr="00D744FE">
        <w:rPr>
          <w:sz w:val="22"/>
          <w:szCs w:val="22"/>
        </w:rPr>
        <w:t xml:space="preserve"> </w:t>
      </w:r>
      <w:r w:rsidRPr="00D744FE">
        <w:rPr>
          <w:b w:val="0"/>
          <w:sz w:val="22"/>
          <w:szCs w:val="22"/>
        </w:rPr>
        <w:t xml:space="preserve">Принятые меры по обеспечению устойчивости полученных результатов реализации проекта. </w:t>
      </w:r>
    </w:p>
    <w:p w:rsidR="006444B8" w:rsidRPr="00D744FE" w:rsidRDefault="006444B8" w:rsidP="00D744FE">
      <w:pPr>
        <w:pStyle w:val="af"/>
        <w:rPr>
          <w:sz w:val="22"/>
          <w:szCs w:val="22"/>
        </w:rPr>
      </w:pPr>
    </w:p>
    <w:sectPr w:rsidR="006444B8" w:rsidRPr="00D744FE" w:rsidSect="00FC76F2">
      <w:footerReference w:type="default" r:id="rId12"/>
      <w:pgSz w:w="11906" w:h="16838"/>
      <w:pgMar w:top="567" w:right="567" w:bottom="567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F" w:rsidRDefault="00DC703F" w:rsidP="00FE3A1F">
      <w:pPr>
        <w:spacing w:after="0" w:line="240" w:lineRule="auto"/>
      </w:pPr>
      <w:r>
        <w:separator/>
      </w:r>
    </w:p>
  </w:endnote>
  <w:endnote w:type="continuationSeparator" w:id="0">
    <w:p w:rsidR="00DC703F" w:rsidRDefault="00DC703F" w:rsidP="00FE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435392"/>
      <w:docPartObj>
        <w:docPartGallery w:val="Page Numbers (Bottom of Page)"/>
        <w:docPartUnique/>
      </w:docPartObj>
    </w:sdtPr>
    <w:sdtEndPr/>
    <w:sdtContent>
      <w:p w:rsidR="006B0073" w:rsidRDefault="006B00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A3">
          <w:rPr>
            <w:noProof/>
          </w:rPr>
          <w:t>2</w:t>
        </w:r>
        <w:r>
          <w:fldChar w:fldCharType="end"/>
        </w:r>
      </w:p>
    </w:sdtContent>
  </w:sdt>
  <w:p w:rsidR="006B0073" w:rsidRDefault="006B00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F" w:rsidRDefault="00DC703F" w:rsidP="00FE3A1F">
      <w:pPr>
        <w:spacing w:after="0" w:line="240" w:lineRule="auto"/>
      </w:pPr>
      <w:r>
        <w:separator/>
      </w:r>
    </w:p>
  </w:footnote>
  <w:footnote w:type="continuationSeparator" w:id="0">
    <w:p w:rsidR="00DC703F" w:rsidRDefault="00DC703F" w:rsidP="00FE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C5"/>
    <w:multiLevelType w:val="hybridMultilevel"/>
    <w:tmpl w:val="8AA21444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E89"/>
    <w:multiLevelType w:val="hybridMultilevel"/>
    <w:tmpl w:val="B554F808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74183"/>
    <w:multiLevelType w:val="hybridMultilevel"/>
    <w:tmpl w:val="1B96A7D6"/>
    <w:lvl w:ilvl="0" w:tplc="2062C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80337F"/>
    <w:multiLevelType w:val="hybridMultilevel"/>
    <w:tmpl w:val="A642AAA4"/>
    <w:lvl w:ilvl="0" w:tplc="2062C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E74A6C"/>
    <w:multiLevelType w:val="hybridMultilevel"/>
    <w:tmpl w:val="0F9C4B46"/>
    <w:lvl w:ilvl="0" w:tplc="BAA27DAC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3805EE"/>
    <w:multiLevelType w:val="multilevel"/>
    <w:tmpl w:val="0BDC360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4B292916"/>
    <w:multiLevelType w:val="hybridMultilevel"/>
    <w:tmpl w:val="E88AAA1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137306"/>
    <w:multiLevelType w:val="hybridMultilevel"/>
    <w:tmpl w:val="15CA5EEE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3023"/>
    <w:multiLevelType w:val="multilevel"/>
    <w:tmpl w:val="1EAE55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1">
    <w:nsid w:val="5EDD1BF1"/>
    <w:multiLevelType w:val="hybridMultilevel"/>
    <w:tmpl w:val="4600CF46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3B00D3"/>
    <w:multiLevelType w:val="multilevel"/>
    <w:tmpl w:val="8B665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63F32D6"/>
    <w:multiLevelType w:val="hybridMultilevel"/>
    <w:tmpl w:val="E0549202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716F5"/>
    <w:multiLevelType w:val="hybridMultilevel"/>
    <w:tmpl w:val="C64CD4F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A"/>
    <w:rsid w:val="000029F8"/>
    <w:rsid w:val="000042B7"/>
    <w:rsid w:val="00012E33"/>
    <w:rsid w:val="00045FC6"/>
    <w:rsid w:val="00046DED"/>
    <w:rsid w:val="000512F6"/>
    <w:rsid w:val="00056928"/>
    <w:rsid w:val="00073A61"/>
    <w:rsid w:val="00075DC6"/>
    <w:rsid w:val="00076C7D"/>
    <w:rsid w:val="000934EF"/>
    <w:rsid w:val="00097510"/>
    <w:rsid w:val="000A3F13"/>
    <w:rsid w:val="000B37BB"/>
    <w:rsid w:val="000B4C89"/>
    <w:rsid w:val="000D72A3"/>
    <w:rsid w:val="000F498F"/>
    <w:rsid w:val="00121B35"/>
    <w:rsid w:val="00123E10"/>
    <w:rsid w:val="001302FC"/>
    <w:rsid w:val="001556D2"/>
    <w:rsid w:val="0016405E"/>
    <w:rsid w:val="0017348F"/>
    <w:rsid w:val="001752B2"/>
    <w:rsid w:val="00185ED9"/>
    <w:rsid w:val="001961DD"/>
    <w:rsid w:val="001A0E3C"/>
    <w:rsid w:val="001B7724"/>
    <w:rsid w:val="001C1DAF"/>
    <w:rsid w:val="001C6458"/>
    <w:rsid w:val="001C7228"/>
    <w:rsid w:val="001F21A9"/>
    <w:rsid w:val="001F24A2"/>
    <w:rsid w:val="001F41DF"/>
    <w:rsid w:val="00201BE3"/>
    <w:rsid w:val="00215A40"/>
    <w:rsid w:val="0022098C"/>
    <w:rsid w:val="0022563D"/>
    <w:rsid w:val="0023451D"/>
    <w:rsid w:val="00242F7B"/>
    <w:rsid w:val="002437AC"/>
    <w:rsid w:val="00272463"/>
    <w:rsid w:val="00286EA2"/>
    <w:rsid w:val="002914AA"/>
    <w:rsid w:val="002B2764"/>
    <w:rsid w:val="002B5BCB"/>
    <w:rsid w:val="002B78FF"/>
    <w:rsid w:val="002E450D"/>
    <w:rsid w:val="003020CC"/>
    <w:rsid w:val="00310587"/>
    <w:rsid w:val="00313A73"/>
    <w:rsid w:val="003212FC"/>
    <w:rsid w:val="00334F2C"/>
    <w:rsid w:val="003572BE"/>
    <w:rsid w:val="003720BD"/>
    <w:rsid w:val="00383A27"/>
    <w:rsid w:val="003B66DA"/>
    <w:rsid w:val="003C6604"/>
    <w:rsid w:val="003D696F"/>
    <w:rsid w:val="003E7F59"/>
    <w:rsid w:val="003F0379"/>
    <w:rsid w:val="003F0F4C"/>
    <w:rsid w:val="004113CD"/>
    <w:rsid w:val="00411761"/>
    <w:rsid w:val="00417193"/>
    <w:rsid w:val="00420ABA"/>
    <w:rsid w:val="00430B42"/>
    <w:rsid w:val="0043641E"/>
    <w:rsid w:val="00443A1C"/>
    <w:rsid w:val="00451E8E"/>
    <w:rsid w:val="004578A5"/>
    <w:rsid w:val="00472C6D"/>
    <w:rsid w:val="00481BC7"/>
    <w:rsid w:val="004952CE"/>
    <w:rsid w:val="004A1973"/>
    <w:rsid w:val="004B26EC"/>
    <w:rsid w:val="004C02F7"/>
    <w:rsid w:val="004C1EDD"/>
    <w:rsid w:val="004C6053"/>
    <w:rsid w:val="004D267F"/>
    <w:rsid w:val="004D30E5"/>
    <w:rsid w:val="004E3478"/>
    <w:rsid w:val="004E6450"/>
    <w:rsid w:val="00507F9F"/>
    <w:rsid w:val="00513992"/>
    <w:rsid w:val="0051490E"/>
    <w:rsid w:val="005234E7"/>
    <w:rsid w:val="00524F90"/>
    <w:rsid w:val="00535C69"/>
    <w:rsid w:val="00536908"/>
    <w:rsid w:val="0054278D"/>
    <w:rsid w:val="00543DA4"/>
    <w:rsid w:val="00546BDF"/>
    <w:rsid w:val="00554930"/>
    <w:rsid w:val="005630BC"/>
    <w:rsid w:val="005651CF"/>
    <w:rsid w:val="00570D7F"/>
    <w:rsid w:val="005834AF"/>
    <w:rsid w:val="0059057D"/>
    <w:rsid w:val="005A089C"/>
    <w:rsid w:val="005A2A34"/>
    <w:rsid w:val="005A7F9C"/>
    <w:rsid w:val="005B374A"/>
    <w:rsid w:val="005C29F8"/>
    <w:rsid w:val="005C4AAA"/>
    <w:rsid w:val="005C6955"/>
    <w:rsid w:val="005E5740"/>
    <w:rsid w:val="005E6F71"/>
    <w:rsid w:val="0060067C"/>
    <w:rsid w:val="00601949"/>
    <w:rsid w:val="00607F34"/>
    <w:rsid w:val="00614DD8"/>
    <w:rsid w:val="006444B8"/>
    <w:rsid w:val="006559E5"/>
    <w:rsid w:val="006639EF"/>
    <w:rsid w:val="00673AEA"/>
    <w:rsid w:val="00676262"/>
    <w:rsid w:val="006926B9"/>
    <w:rsid w:val="006A5BC0"/>
    <w:rsid w:val="006B0073"/>
    <w:rsid w:val="006B441A"/>
    <w:rsid w:val="006C057A"/>
    <w:rsid w:val="006C60D0"/>
    <w:rsid w:val="006E1A30"/>
    <w:rsid w:val="006E437C"/>
    <w:rsid w:val="006F0960"/>
    <w:rsid w:val="0070586F"/>
    <w:rsid w:val="00706B4A"/>
    <w:rsid w:val="00706C2E"/>
    <w:rsid w:val="007205F5"/>
    <w:rsid w:val="0072623E"/>
    <w:rsid w:val="00737B35"/>
    <w:rsid w:val="00743B3E"/>
    <w:rsid w:val="00746CCE"/>
    <w:rsid w:val="0075057F"/>
    <w:rsid w:val="007641E9"/>
    <w:rsid w:val="007731F7"/>
    <w:rsid w:val="00777D09"/>
    <w:rsid w:val="00780A26"/>
    <w:rsid w:val="00794D6B"/>
    <w:rsid w:val="00795A05"/>
    <w:rsid w:val="007A589B"/>
    <w:rsid w:val="007B00F9"/>
    <w:rsid w:val="007C3E8B"/>
    <w:rsid w:val="007C640A"/>
    <w:rsid w:val="007D63E1"/>
    <w:rsid w:val="007F045F"/>
    <w:rsid w:val="007F43F4"/>
    <w:rsid w:val="008006FE"/>
    <w:rsid w:val="00813418"/>
    <w:rsid w:val="008254F9"/>
    <w:rsid w:val="00831DA1"/>
    <w:rsid w:val="008442AB"/>
    <w:rsid w:val="00847A37"/>
    <w:rsid w:val="00880AD2"/>
    <w:rsid w:val="008952BE"/>
    <w:rsid w:val="008C6662"/>
    <w:rsid w:val="008D2FD5"/>
    <w:rsid w:val="008D52C7"/>
    <w:rsid w:val="008D71A7"/>
    <w:rsid w:val="008E0FB5"/>
    <w:rsid w:val="008E2D85"/>
    <w:rsid w:val="009119F2"/>
    <w:rsid w:val="00933E41"/>
    <w:rsid w:val="00943646"/>
    <w:rsid w:val="009519EC"/>
    <w:rsid w:val="00971503"/>
    <w:rsid w:val="00982381"/>
    <w:rsid w:val="0099442B"/>
    <w:rsid w:val="009B4CE1"/>
    <w:rsid w:val="009C60A3"/>
    <w:rsid w:val="009C661A"/>
    <w:rsid w:val="009C7719"/>
    <w:rsid w:val="009D2DE5"/>
    <w:rsid w:val="00A004C2"/>
    <w:rsid w:val="00A06F3C"/>
    <w:rsid w:val="00A1144A"/>
    <w:rsid w:val="00A11AC7"/>
    <w:rsid w:val="00A227A3"/>
    <w:rsid w:val="00A30E90"/>
    <w:rsid w:val="00A928B3"/>
    <w:rsid w:val="00AA3CF9"/>
    <w:rsid w:val="00AA5BE4"/>
    <w:rsid w:val="00AA6DF7"/>
    <w:rsid w:val="00AB22AF"/>
    <w:rsid w:val="00AC382F"/>
    <w:rsid w:val="00AD705C"/>
    <w:rsid w:val="00AE1C5F"/>
    <w:rsid w:val="00AE20F9"/>
    <w:rsid w:val="00AF094B"/>
    <w:rsid w:val="00AF7706"/>
    <w:rsid w:val="00B03328"/>
    <w:rsid w:val="00B10163"/>
    <w:rsid w:val="00B13B6B"/>
    <w:rsid w:val="00B1439E"/>
    <w:rsid w:val="00B24046"/>
    <w:rsid w:val="00B2589D"/>
    <w:rsid w:val="00B30099"/>
    <w:rsid w:val="00B36439"/>
    <w:rsid w:val="00B51F3C"/>
    <w:rsid w:val="00B55D0B"/>
    <w:rsid w:val="00B61371"/>
    <w:rsid w:val="00B676F2"/>
    <w:rsid w:val="00B8553E"/>
    <w:rsid w:val="00BC16AB"/>
    <w:rsid w:val="00BC693C"/>
    <w:rsid w:val="00BC6FF4"/>
    <w:rsid w:val="00BD2420"/>
    <w:rsid w:val="00BE2387"/>
    <w:rsid w:val="00BE41AA"/>
    <w:rsid w:val="00BF4911"/>
    <w:rsid w:val="00C129C6"/>
    <w:rsid w:val="00C14945"/>
    <w:rsid w:val="00C21B9D"/>
    <w:rsid w:val="00C24C00"/>
    <w:rsid w:val="00C31EC9"/>
    <w:rsid w:val="00C54B28"/>
    <w:rsid w:val="00C757B7"/>
    <w:rsid w:val="00C75D7E"/>
    <w:rsid w:val="00C904BA"/>
    <w:rsid w:val="00C9284C"/>
    <w:rsid w:val="00C93105"/>
    <w:rsid w:val="00CA7F68"/>
    <w:rsid w:val="00CB04BE"/>
    <w:rsid w:val="00CB515F"/>
    <w:rsid w:val="00CE3603"/>
    <w:rsid w:val="00CF1E7B"/>
    <w:rsid w:val="00CF65E4"/>
    <w:rsid w:val="00D038F4"/>
    <w:rsid w:val="00D05B19"/>
    <w:rsid w:val="00D05B5E"/>
    <w:rsid w:val="00D10D69"/>
    <w:rsid w:val="00D17645"/>
    <w:rsid w:val="00D31ED7"/>
    <w:rsid w:val="00D31F79"/>
    <w:rsid w:val="00D329F6"/>
    <w:rsid w:val="00D4370F"/>
    <w:rsid w:val="00D451AE"/>
    <w:rsid w:val="00D60F75"/>
    <w:rsid w:val="00D63E50"/>
    <w:rsid w:val="00D71325"/>
    <w:rsid w:val="00D7404E"/>
    <w:rsid w:val="00D744FE"/>
    <w:rsid w:val="00D75D62"/>
    <w:rsid w:val="00DC0E79"/>
    <w:rsid w:val="00DC4D30"/>
    <w:rsid w:val="00DC54B6"/>
    <w:rsid w:val="00DC703F"/>
    <w:rsid w:val="00DC727A"/>
    <w:rsid w:val="00DD799A"/>
    <w:rsid w:val="00DE43F0"/>
    <w:rsid w:val="00DE54F9"/>
    <w:rsid w:val="00DF7746"/>
    <w:rsid w:val="00E21A9C"/>
    <w:rsid w:val="00E40271"/>
    <w:rsid w:val="00E549F1"/>
    <w:rsid w:val="00E54DCD"/>
    <w:rsid w:val="00E70C1E"/>
    <w:rsid w:val="00E73579"/>
    <w:rsid w:val="00E81299"/>
    <w:rsid w:val="00E86396"/>
    <w:rsid w:val="00E90ACB"/>
    <w:rsid w:val="00E9183D"/>
    <w:rsid w:val="00E91965"/>
    <w:rsid w:val="00E935F9"/>
    <w:rsid w:val="00E97A89"/>
    <w:rsid w:val="00EA3A44"/>
    <w:rsid w:val="00EA4596"/>
    <w:rsid w:val="00EB3F44"/>
    <w:rsid w:val="00EB4687"/>
    <w:rsid w:val="00ED3920"/>
    <w:rsid w:val="00F01FC1"/>
    <w:rsid w:val="00F032F5"/>
    <w:rsid w:val="00F3464A"/>
    <w:rsid w:val="00F34A90"/>
    <w:rsid w:val="00F41B6C"/>
    <w:rsid w:val="00F6460E"/>
    <w:rsid w:val="00F843F4"/>
    <w:rsid w:val="00FA18A9"/>
    <w:rsid w:val="00FB2989"/>
    <w:rsid w:val="00FB605B"/>
    <w:rsid w:val="00FC22D1"/>
    <w:rsid w:val="00FC76F2"/>
    <w:rsid w:val="00FC77AD"/>
    <w:rsid w:val="00FD38A4"/>
    <w:rsid w:val="00FD6DCC"/>
    <w:rsid w:val="00FE3A1F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A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DC72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27A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2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72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C7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27A"/>
  </w:style>
  <w:style w:type="paragraph" w:styleId="aa">
    <w:name w:val="footer"/>
    <w:basedOn w:val="a"/>
    <w:link w:val="ab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27A"/>
  </w:style>
  <w:style w:type="paragraph" w:styleId="ac">
    <w:name w:val="Subtitle"/>
    <w:basedOn w:val="a"/>
    <w:next w:val="ad"/>
    <w:link w:val="ae"/>
    <w:qFormat/>
    <w:rsid w:val="00DC727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727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DC72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DC727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DC727A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DC727A"/>
  </w:style>
  <w:style w:type="paragraph" w:styleId="af2">
    <w:name w:val="Balloon Text"/>
    <w:basedOn w:val="a"/>
    <w:link w:val="af3"/>
    <w:uiPriority w:val="99"/>
    <w:semiHidden/>
    <w:unhideWhenUsed/>
    <w:rsid w:val="00D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727A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List_Paragraph Знак,Multilevel para_II Знак,List Paragraph1 Знак,Абзац списка11 Знак"/>
    <w:link w:val="af5"/>
    <w:uiPriority w:val="34"/>
    <w:locked/>
    <w:rsid w:val="00DC727A"/>
  </w:style>
  <w:style w:type="paragraph" w:styleId="af5">
    <w:name w:val="List Paragraph"/>
    <w:aliases w:val="List_Paragraph,Multilevel para_II,List Paragraph1,Абзац списка11"/>
    <w:basedOn w:val="a"/>
    <w:link w:val="af4"/>
    <w:uiPriority w:val="34"/>
    <w:qFormat/>
    <w:rsid w:val="00DC727A"/>
    <w:pPr>
      <w:spacing w:after="200" w:line="276" w:lineRule="auto"/>
      <w:ind w:left="720"/>
      <w:contextualSpacing/>
    </w:pPr>
  </w:style>
  <w:style w:type="paragraph" w:customStyle="1" w:styleId="2">
    <w:name w:val="заголовок 2"/>
    <w:basedOn w:val="a"/>
    <w:next w:val="a"/>
    <w:rsid w:val="00DC72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DC727A"/>
    <w:pPr>
      <w:spacing w:after="120" w:line="360" w:lineRule="atLeast"/>
      <w:ind w:left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Indent0">
    <w:name w:val="Indent_0"/>
    <w:basedOn w:val="a"/>
    <w:rsid w:val="00DC727A"/>
    <w:pPr>
      <w:spacing w:after="120" w:line="360" w:lineRule="atLeast"/>
      <w:ind w:left="567" w:hanging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podpis">
    <w:name w:val="podpis"/>
    <w:basedOn w:val="a"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DC727A"/>
    <w:rPr>
      <w:vertAlign w:val="superscript"/>
    </w:rPr>
  </w:style>
  <w:style w:type="character" w:styleId="af7">
    <w:name w:val="Placeholder Text"/>
    <w:basedOn w:val="a0"/>
    <w:uiPriority w:val="99"/>
    <w:semiHidden/>
    <w:rsid w:val="00DC727A"/>
    <w:rPr>
      <w:color w:val="808080"/>
    </w:rPr>
  </w:style>
  <w:style w:type="character" w:customStyle="1" w:styleId="apple-converted-space">
    <w:name w:val="apple-converted-space"/>
    <w:basedOn w:val="a0"/>
    <w:rsid w:val="00DC727A"/>
  </w:style>
  <w:style w:type="character" w:customStyle="1" w:styleId="FontStyle128">
    <w:name w:val="Font Style128"/>
    <w:rsid w:val="00DC727A"/>
    <w:rPr>
      <w:rFonts w:ascii="Times New Roman" w:hAnsi="Times New Roman" w:cs="Times New Roman" w:hint="default"/>
      <w:color w:val="000000"/>
      <w:sz w:val="26"/>
      <w:szCs w:val="26"/>
    </w:rPr>
  </w:style>
  <w:style w:type="table" w:styleId="af8">
    <w:name w:val="Table Grid"/>
    <w:basedOn w:val="a1"/>
    <w:uiPriority w:val="39"/>
    <w:rsid w:val="00D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C727A"/>
    <w:rPr>
      <w:b/>
      <w:bCs/>
    </w:rPr>
  </w:style>
  <w:style w:type="paragraph" w:customStyle="1" w:styleId="ConsNonformat">
    <w:name w:val="ConsNonformat"/>
    <w:rsid w:val="00A9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2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A9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28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2">
    <w:name w:val="h2"/>
    <w:basedOn w:val="a"/>
    <w:uiPriority w:val="99"/>
    <w:rsid w:val="00334F2C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A0E3C"/>
    <w:pPr>
      <w:spacing w:after="0" w:line="240" w:lineRule="auto"/>
    </w:pPr>
  </w:style>
  <w:style w:type="paragraph" w:customStyle="1" w:styleId="ArialNarrow10pt125">
    <w:name w:val="Стиль Arial Narrow 10 pt по ширине Первая строка:  125 см"/>
    <w:basedOn w:val="a"/>
    <w:autoRedefine/>
    <w:rsid w:val="00E9183D"/>
    <w:pPr>
      <w:spacing w:after="0" w:line="276" w:lineRule="auto"/>
      <w:ind w:right="-6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A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DC72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27A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2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72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C72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27A"/>
  </w:style>
  <w:style w:type="paragraph" w:styleId="aa">
    <w:name w:val="footer"/>
    <w:basedOn w:val="a"/>
    <w:link w:val="ab"/>
    <w:uiPriority w:val="99"/>
    <w:unhideWhenUsed/>
    <w:rsid w:val="00DC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27A"/>
  </w:style>
  <w:style w:type="paragraph" w:styleId="ac">
    <w:name w:val="Subtitle"/>
    <w:basedOn w:val="a"/>
    <w:next w:val="ad"/>
    <w:link w:val="ae"/>
    <w:qFormat/>
    <w:rsid w:val="00DC727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727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DC72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DC727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DC727A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DC727A"/>
  </w:style>
  <w:style w:type="paragraph" w:styleId="af2">
    <w:name w:val="Balloon Text"/>
    <w:basedOn w:val="a"/>
    <w:link w:val="af3"/>
    <w:uiPriority w:val="99"/>
    <w:semiHidden/>
    <w:unhideWhenUsed/>
    <w:rsid w:val="00DC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727A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List_Paragraph Знак,Multilevel para_II Знак,List Paragraph1 Знак,Абзац списка11 Знак"/>
    <w:link w:val="af5"/>
    <w:uiPriority w:val="34"/>
    <w:locked/>
    <w:rsid w:val="00DC727A"/>
  </w:style>
  <w:style w:type="paragraph" w:styleId="af5">
    <w:name w:val="List Paragraph"/>
    <w:aliases w:val="List_Paragraph,Multilevel para_II,List Paragraph1,Абзац списка11"/>
    <w:basedOn w:val="a"/>
    <w:link w:val="af4"/>
    <w:uiPriority w:val="34"/>
    <w:qFormat/>
    <w:rsid w:val="00DC727A"/>
    <w:pPr>
      <w:spacing w:after="200" w:line="276" w:lineRule="auto"/>
      <w:ind w:left="720"/>
      <w:contextualSpacing/>
    </w:pPr>
  </w:style>
  <w:style w:type="paragraph" w:customStyle="1" w:styleId="2">
    <w:name w:val="заголовок 2"/>
    <w:basedOn w:val="a"/>
    <w:next w:val="a"/>
    <w:rsid w:val="00DC727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DC727A"/>
    <w:pPr>
      <w:spacing w:after="120" w:line="360" w:lineRule="atLeast"/>
      <w:ind w:left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Indent0">
    <w:name w:val="Indent_0"/>
    <w:basedOn w:val="a"/>
    <w:rsid w:val="00DC727A"/>
    <w:pPr>
      <w:spacing w:after="120" w:line="360" w:lineRule="atLeast"/>
      <w:ind w:left="567" w:hanging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podpis">
    <w:name w:val="podpis"/>
    <w:basedOn w:val="a"/>
    <w:rsid w:val="00D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DC727A"/>
    <w:rPr>
      <w:vertAlign w:val="superscript"/>
    </w:rPr>
  </w:style>
  <w:style w:type="character" w:styleId="af7">
    <w:name w:val="Placeholder Text"/>
    <w:basedOn w:val="a0"/>
    <w:uiPriority w:val="99"/>
    <w:semiHidden/>
    <w:rsid w:val="00DC727A"/>
    <w:rPr>
      <w:color w:val="808080"/>
    </w:rPr>
  </w:style>
  <w:style w:type="character" w:customStyle="1" w:styleId="apple-converted-space">
    <w:name w:val="apple-converted-space"/>
    <w:basedOn w:val="a0"/>
    <w:rsid w:val="00DC727A"/>
  </w:style>
  <w:style w:type="character" w:customStyle="1" w:styleId="FontStyle128">
    <w:name w:val="Font Style128"/>
    <w:rsid w:val="00DC727A"/>
    <w:rPr>
      <w:rFonts w:ascii="Times New Roman" w:hAnsi="Times New Roman" w:cs="Times New Roman" w:hint="default"/>
      <w:color w:val="000000"/>
      <w:sz w:val="26"/>
      <w:szCs w:val="26"/>
    </w:rPr>
  </w:style>
  <w:style w:type="table" w:styleId="af8">
    <w:name w:val="Table Grid"/>
    <w:basedOn w:val="a1"/>
    <w:uiPriority w:val="39"/>
    <w:rsid w:val="00DC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DC727A"/>
    <w:rPr>
      <w:b/>
      <w:bCs/>
    </w:rPr>
  </w:style>
  <w:style w:type="paragraph" w:customStyle="1" w:styleId="ConsNonformat">
    <w:name w:val="ConsNonformat"/>
    <w:rsid w:val="00A9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2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A9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928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2">
    <w:name w:val="h2"/>
    <w:basedOn w:val="a"/>
    <w:uiPriority w:val="99"/>
    <w:rsid w:val="00334F2C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A0E3C"/>
    <w:pPr>
      <w:spacing w:after="0" w:line="240" w:lineRule="auto"/>
    </w:pPr>
  </w:style>
  <w:style w:type="paragraph" w:customStyle="1" w:styleId="ArialNarrow10pt125">
    <w:name w:val="Стиль Arial Narrow 10 pt по ширине Первая строка:  125 см"/>
    <w:basedOn w:val="a"/>
    <w:autoRedefine/>
    <w:rsid w:val="00E9183D"/>
    <w:pPr>
      <w:spacing w:after="0" w:line="276" w:lineRule="auto"/>
      <w:ind w:right="-6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pcom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yakut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3"/>
    <w:rsid w:val="00073F1A"/>
    <w:rsid w:val="00093B58"/>
    <w:rsid w:val="000B1A80"/>
    <w:rsid w:val="000D6EF5"/>
    <w:rsid w:val="000F4E2B"/>
    <w:rsid w:val="001064DB"/>
    <w:rsid w:val="00163ECD"/>
    <w:rsid w:val="00196BC2"/>
    <w:rsid w:val="002832C6"/>
    <w:rsid w:val="00327B0E"/>
    <w:rsid w:val="003332DA"/>
    <w:rsid w:val="00402D23"/>
    <w:rsid w:val="004B2BD1"/>
    <w:rsid w:val="005C4B13"/>
    <w:rsid w:val="005F62CB"/>
    <w:rsid w:val="00644FE3"/>
    <w:rsid w:val="006455A8"/>
    <w:rsid w:val="007F67B3"/>
    <w:rsid w:val="009C06D5"/>
    <w:rsid w:val="009D099D"/>
    <w:rsid w:val="00A466A4"/>
    <w:rsid w:val="00BC3CAB"/>
    <w:rsid w:val="00C70AB8"/>
    <w:rsid w:val="00C83A85"/>
    <w:rsid w:val="00D97751"/>
    <w:rsid w:val="00E05A43"/>
    <w:rsid w:val="00E0667E"/>
    <w:rsid w:val="00E11C06"/>
    <w:rsid w:val="00E32FE1"/>
    <w:rsid w:val="00E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2C6"/>
  </w:style>
  <w:style w:type="paragraph" w:customStyle="1" w:styleId="5A4EC4D97F11482DBEBC7DE5EF81127E">
    <w:name w:val="5A4EC4D97F11482DBEBC7DE5EF81127E"/>
    <w:rsid w:val="00E05A43"/>
  </w:style>
  <w:style w:type="paragraph" w:customStyle="1" w:styleId="268DC7FE4C3E42B9B42A91554D72D78E">
    <w:name w:val="268DC7FE4C3E42B9B42A91554D72D78E"/>
    <w:rsid w:val="00E05A43"/>
  </w:style>
  <w:style w:type="paragraph" w:customStyle="1" w:styleId="B3DEE8C2190C4BB4A940E6B22754E88F">
    <w:name w:val="B3DEE8C2190C4BB4A940E6B22754E88F"/>
    <w:rsid w:val="00E05A43"/>
  </w:style>
  <w:style w:type="paragraph" w:customStyle="1" w:styleId="9E60B3A03EF24747B1D49FAE49C3FCCD">
    <w:name w:val="9E60B3A03EF24747B1D49FAE49C3FCCD"/>
    <w:rsid w:val="005F62CB"/>
  </w:style>
  <w:style w:type="paragraph" w:customStyle="1" w:styleId="319A0CFF59FA4C9194EFC478325CDD50">
    <w:name w:val="319A0CFF59FA4C9194EFC478325CDD50"/>
    <w:rsid w:val="005F62CB"/>
  </w:style>
  <w:style w:type="paragraph" w:customStyle="1" w:styleId="08598917D1774206B960E1896A9AF1C4">
    <w:name w:val="08598917D1774206B960E1896A9AF1C4"/>
    <w:rsid w:val="005F62CB"/>
  </w:style>
  <w:style w:type="paragraph" w:customStyle="1" w:styleId="8DD1B4411F3A48D58ABDD7BFE4B9A123">
    <w:name w:val="8DD1B4411F3A48D58ABDD7BFE4B9A123"/>
    <w:rsid w:val="009C06D5"/>
  </w:style>
  <w:style w:type="paragraph" w:customStyle="1" w:styleId="E2163D60F456448A9151CD5EFDA9EA16">
    <w:name w:val="E2163D60F456448A9151CD5EFDA9EA16"/>
    <w:rsid w:val="009C06D5"/>
  </w:style>
  <w:style w:type="paragraph" w:customStyle="1" w:styleId="CEFD963616364C70822F674AE57EB0AB">
    <w:name w:val="CEFD963616364C70822F674AE57EB0AB"/>
    <w:rsid w:val="009C06D5"/>
  </w:style>
  <w:style w:type="paragraph" w:customStyle="1" w:styleId="89F2D95A6BBD4384B4F33FA79CD81F6E">
    <w:name w:val="89F2D95A6BBD4384B4F33FA79CD81F6E"/>
    <w:rsid w:val="009C06D5"/>
  </w:style>
  <w:style w:type="paragraph" w:customStyle="1" w:styleId="42B73C21D328400A8E380C8889DC761C">
    <w:name w:val="42B73C21D328400A8E380C8889DC761C"/>
    <w:rsid w:val="009C06D5"/>
  </w:style>
  <w:style w:type="paragraph" w:customStyle="1" w:styleId="48F3DC1EBFB343759260F11C861F161C">
    <w:name w:val="48F3DC1EBFB343759260F11C861F161C"/>
    <w:rsid w:val="009C06D5"/>
  </w:style>
  <w:style w:type="paragraph" w:customStyle="1" w:styleId="9DBB13A9C17C43CB924F01409AE9CAD9">
    <w:name w:val="9DBB13A9C17C43CB924F01409AE9CAD9"/>
    <w:rsid w:val="009C06D5"/>
  </w:style>
  <w:style w:type="paragraph" w:customStyle="1" w:styleId="83F96EFC83F944C1B9B90C55BE705EE9">
    <w:name w:val="83F96EFC83F944C1B9B90C55BE705EE9"/>
    <w:rsid w:val="009C06D5"/>
  </w:style>
  <w:style w:type="paragraph" w:customStyle="1" w:styleId="AB8F86C8A0134F069AD9DF424486122D">
    <w:name w:val="AB8F86C8A0134F069AD9DF424486122D"/>
    <w:rsid w:val="002832C6"/>
  </w:style>
  <w:style w:type="paragraph" w:customStyle="1" w:styleId="DC7C66BD3195401EB722BCC187E66C67">
    <w:name w:val="DC7C66BD3195401EB722BCC187E66C67"/>
    <w:rsid w:val="002832C6"/>
  </w:style>
  <w:style w:type="paragraph" w:customStyle="1" w:styleId="B720868F14FC4E8F824A5D5C1688FC65">
    <w:name w:val="B720868F14FC4E8F824A5D5C1688FC65"/>
    <w:rsid w:val="002832C6"/>
  </w:style>
  <w:style w:type="paragraph" w:customStyle="1" w:styleId="54EF53C6F7934E26A0C988988123C739">
    <w:name w:val="54EF53C6F7934E26A0C988988123C739"/>
    <w:rsid w:val="002832C6"/>
  </w:style>
  <w:style w:type="paragraph" w:customStyle="1" w:styleId="574FECD50570430FB1840B74C3735DFC">
    <w:name w:val="574FECD50570430FB1840B74C3735DFC"/>
    <w:rsid w:val="002832C6"/>
  </w:style>
  <w:style w:type="paragraph" w:customStyle="1" w:styleId="EB11DA5B687949FDAAA1B7AE5DF0A920">
    <w:name w:val="EB11DA5B687949FDAAA1B7AE5DF0A920"/>
    <w:rsid w:val="002832C6"/>
  </w:style>
  <w:style w:type="paragraph" w:customStyle="1" w:styleId="79F3D7B786104F98B69F653529D54E0D">
    <w:name w:val="79F3D7B786104F98B69F653529D54E0D"/>
    <w:rsid w:val="002832C6"/>
  </w:style>
  <w:style w:type="paragraph" w:customStyle="1" w:styleId="35F44997E0224462B39FE14B74062C90">
    <w:name w:val="35F44997E0224462B39FE14B74062C90"/>
    <w:rsid w:val="002832C6"/>
  </w:style>
  <w:style w:type="paragraph" w:customStyle="1" w:styleId="E9C8264081B34651A5531DAF5C40302A">
    <w:name w:val="E9C8264081B34651A5531DAF5C40302A"/>
    <w:rsid w:val="002832C6"/>
  </w:style>
  <w:style w:type="paragraph" w:customStyle="1" w:styleId="9B24AD65C030436BB9C0B615953A81A7">
    <w:name w:val="9B24AD65C030436BB9C0B615953A81A7"/>
    <w:rsid w:val="00283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32C6"/>
  </w:style>
  <w:style w:type="paragraph" w:customStyle="1" w:styleId="5A4EC4D97F11482DBEBC7DE5EF81127E">
    <w:name w:val="5A4EC4D97F11482DBEBC7DE5EF81127E"/>
    <w:rsid w:val="00E05A43"/>
  </w:style>
  <w:style w:type="paragraph" w:customStyle="1" w:styleId="268DC7FE4C3E42B9B42A91554D72D78E">
    <w:name w:val="268DC7FE4C3E42B9B42A91554D72D78E"/>
    <w:rsid w:val="00E05A43"/>
  </w:style>
  <w:style w:type="paragraph" w:customStyle="1" w:styleId="B3DEE8C2190C4BB4A940E6B22754E88F">
    <w:name w:val="B3DEE8C2190C4BB4A940E6B22754E88F"/>
    <w:rsid w:val="00E05A43"/>
  </w:style>
  <w:style w:type="paragraph" w:customStyle="1" w:styleId="9E60B3A03EF24747B1D49FAE49C3FCCD">
    <w:name w:val="9E60B3A03EF24747B1D49FAE49C3FCCD"/>
    <w:rsid w:val="005F62CB"/>
  </w:style>
  <w:style w:type="paragraph" w:customStyle="1" w:styleId="319A0CFF59FA4C9194EFC478325CDD50">
    <w:name w:val="319A0CFF59FA4C9194EFC478325CDD50"/>
    <w:rsid w:val="005F62CB"/>
  </w:style>
  <w:style w:type="paragraph" w:customStyle="1" w:styleId="08598917D1774206B960E1896A9AF1C4">
    <w:name w:val="08598917D1774206B960E1896A9AF1C4"/>
    <w:rsid w:val="005F62CB"/>
  </w:style>
  <w:style w:type="paragraph" w:customStyle="1" w:styleId="8DD1B4411F3A48D58ABDD7BFE4B9A123">
    <w:name w:val="8DD1B4411F3A48D58ABDD7BFE4B9A123"/>
    <w:rsid w:val="009C06D5"/>
  </w:style>
  <w:style w:type="paragraph" w:customStyle="1" w:styleId="E2163D60F456448A9151CD5EFDA9EA16">
    <w:name w:val="E2163D60F456448A9151CD5EFDA9EA16"/>
    <w:rsid w:val="009C06D5"/>
  </w:style>
  <w:style w:type="paragraph" w:customStyle="1" w:styleId="CEFD963616364C70822F674AE57EB0AB">
    <w:name w:val="CEFD963616364C70822F674AE57EB0AB"/>
    <w:rsid w:val="009C06D5"/>
  </w:style>
  <w:style w:type="paragraph" w:customStyle="1" w:styleId="89F2D95A6BBD4384B4F33FA79CD81F6E">
    <w:name w:val="89F2D95A6BBD4384B4F33FA79CD81F6E"/>
    <w:rsid w:val="009C06D5"/>
  </w:style>
  <w:style w:type="paragraph" w:customStyle="1" w:styleId="42B73C21D328400A8E380C8889DC761C">
    <w:name w:val="42B73C21D328400A8E380C8889DC761C"/>
    <w:rsid w:val="009C06D5"/>
  </w:style>
  <w:style w:type="paragraph" w:customStyle="1" w:styleId="48F3DC1EBFB343759260F11C861F161C">
    <w:name w:val="48F3DC1EBFB343759260F11C861F161C"/>
    <w:rsid w:val="009C06D5"/>
  </w:style>
  <w:style w:type="paragraph" w:customStyle="1" w:styleId="9DBB13A9C17C43CB924F01409AE9CAD9">
    <w:name w:val="9DBB13A9C17C43CB924F01409AE9CAD9"/>
    <w:rsid w:val="009C06D5"/>
  </w:style>
  <w:style w:type="paragraph" w:customStyle="1" w:styleId="83F96EFC83F944C1B9B90C55BE705EE9">
    <w:name w:val="83F96EFC83F944C1B9B90C55BE705EE9"/>
    <w:rsid w:val="009C06D5"/>
  </w:style>
  <w:style w:type="paragraph" w:customStyle="1" w:styleId="AB8F86C8A0134F069AD9DF424486122D">
    <w:name w:val="AB8F86C8A0134F069AD9DF424486122D"/>
    <w:rsid w:val="002832C6"/>
  </w:style>
  <w:style w:type="paragraph" w:customStyle="1" w:styleId="DC7C66BD3195401EB722BCC187E66C67">
    <w:name w:val="DC7C66BD3195401EB722BCC187E66C67"/>
    <w:rsid w:val="002832C6"/>
  </w:style>
  <w:style w:type="paragraph" w:customStyle="1" w:styleId="B720868F14FC4E8F824A5D5C1688FC65">
    <w:name w:val="B720868F14FC4E8F824A5D5C1688FC65"/>
    <w:rsid w:val="002832C6"/>
  </w:style>
  <w:style w:type="paragraph" w:customStyle="1" w:styleId="54EF53C6F7934E26A0C988988123C739">
    <w:name w:val="54EF53C6F7934E26A0C988988123C739"/>
    <w:rsid w:val="002832C6"/>
  </w:style>
  <w:style w:type="paragraph" w:customStyle="1" w:styleId="574FECD50570430FB1840B74C3735DFC">
    <w:name w:val="574FECD50570430FB1840B74C3735DFC"/>
    <w:rsid w:val="002832C6"/>
  </w:style>
  <w:style w:type="paragraph" w:customStyle="1" w:styleId="EB11DA5B687949FDAAA1B7AE5DF0A920">
    <w:name w:val="EB11DA5B687949FDAAA1B7AE5DF0A920"/>
    <w:rsid w:val="002832C6"/>
  </w:style>
  <w:style w:type="paragraph" w:customStyle="1" w:styleId="79F3D7B786104F98B69F653529D54E0D">
    <w:name w:val="79F3D7B786104F98B69F653529D54E0D"/>
    <w:rsid w:val="002832C6"/>
  </w:style>
  <w:style w:type="paragraph" w:customStyle="1" w:styleId="35F44997E0224462B39FE14B74062C90">
    <w:name w:val="35F44997E0224462B39FE14B74062C90"/>
    <w:rsid w:val="002832C6"/>
  </w:style>
  <w:style w:type="paragraph" w:customStyle="1" w:styleId="E9C8264081B34651A5531DAF5C40302A">
    <w:name w:val="E9C8264081B34651A5531DAF5C40302A"/>
    <w:rsid w:val="002832C6"/>
  </w:style>
  <w:style w:type="paragraph" w:customStyle="1" w:styleId="9B24AD65C030436BB9C0B615953A81A7">
    <w:name w:val="9B24AD65C030436BB9C0B615953A81A7"/>
    <w:rsid w:val="0028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CD56-84C5-441E-A1ED-0C129793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 Е. Иванов</dc:creator>
  <cp:lastModifiedBy>Айталина И. Петухова</cp:lastModifiedBy>
  <cp:revision>2</cp:revision>
  <cp:lastPrinted>2018-02-05T02:09:00Z</cp:lastPrinted>
  <dcterms:created xsi:type="dcterms:W3CDTF">2019-09-02T01:26:00Z</dcterms:created>
  <dcterms:modified xsi:type="dcterms:W3CDTF">2019-09-02T01:26:00Z</dcterms:modified>
</cp:coreProperties>
</file>