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061C04">
              <w:t>2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B9BAA10" w:rsidR="00316886" w:rsidRPr="00440A47" w:rsidRDefault="00316886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</w:t>
      </w:r>
      <w:r w:rsidR="00527118">
        <w:rPr>
          <w:rFonts w:eastAsia="Calibri"/>
          <w:lang w:eastAsia="en-US"/>
        </w:rPr>
        <w:t xml:space="preserve">первого заместителя </w:t>
      </w:r>
      <w:r w:rsidRPr="00440A47">
        <w:rPr>
          <w:rFonts w:eastAsia="Calibri"/>
          <w:lang w:eastAsia="en-US"/>
        </w:rPr>
        <w:t xml:space="preserve">генерального директора </w:t>
      </w:r>
      <w:r w:rsidR="00527118">
        <w:rPr>
          <w:rFonts w:eastAsia="Calibri"/>
          <w:lang w:eastAsia="en-US"/>
        </w:rPr>
        <w:t>Оленевой Натальи Исааковны</w:t>
      </w:r>
      <w:r w:rsidRPr="00440A47">
        <w:rPr>
          <w:rFonts w:eastAsia="Calibri"/>
          <w:lang w:eastAsia="en-US"/>
        </w:rPr>
        <w:t>, действующе</w:t>
      </w:r>
      <w:r w:rsidR="00527118">
        <w:rPr>
          <w:rFonts w:eastAsia="Calibri"/>
          <w:lang w:eastAsia="en-US"/>
        </w:rPr>
        <w:t>й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527118">
        <w:rPr>
          <w:rFonts w:eastAsia="Calibri"/>
          <w:lang w:eastAsia="en-US"/>
        </w:rPr>
        <w:t>Доверенности 14АА№1562830 от 14.09.2020 года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35861AD1" w14:textId="0097BAD1" w:rsidR="00316886" w:rsidRPr="00440A47" w:rsidRDefault="00D63128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bookmarkStart w:id="1" w:name="_Hlk67303492"/>
      <w:r w:rsidRPr="00440A47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="00931E3F">
        <w:rPr>
          <w:rFonts w:eastAsia="Calibri"/>
          <w:lang w:eastAsia="en-US"/>
        </w:rPr>
        <w:t>Томмот</w:t>
      </w:r>
      <w:r w:rsidRPr="00440A47">
        <w:rPr>
          <w:rFonts w:eastAsia="Calibri"/>
          <w:lang w:eastAsia="en-US"/>
        </w:rPr>
        <w:t>» Алданского</w:t>
      </w:r>
      <w:r w:rsidR="004B3110" w:rsidRPr="00440A47">
        <w:rPr>
          <w:rFonts w:eastAsia="Calibri"/>
          <w:lang w:eastAsia="en-US"/>
        </w:rPr>
        <w:t xml:space="preserve"> района Республики Саха (Якутия)</w:t>
      </w:r>
      <w:bookmarkEnd w:id="1"/>
      <w:r w:rsidR="00316886" w:rsidRPr="00440A47">
        <w:rPr>
          <w:rFonts w:eastAsia="Calibri"/>
          <w:lang w:eastAsia="en-US"/>
        </w:rPr>
        <w:t>, именуем</w:t>
      </w:r>
      <w:r w:rsidR="00CF71C6" w:rsidRPr="00440A47">
        <w:rPr>
          <w:rFonts w:eastAsia="Calibri"/>
          <w:lang w:eastAsia="en-US"/>
        </w:rPr>
        <w:t>ая</w:t>
      </w:r>
      <w:r w:rsidR="00316886" w:rsidRPr="00440A47">
        <w:rPr>
          <w:rFonts w:eastAsia="Calibri"/>
          <w:lang w:eastAsia="en-US"/>
        </w:rPr>
        <w:t xml:space="preserve"> в дальнейшем </w:t>
      </w:r>
      <w:r w:rsidR="00316886" w:rsidRPr="00440A47">
        <w:rPr>
          <w:rFonts w:eastAsia="Calibri"/>
          <w:b/>
          <w:lang w:eastAsia="en-US"/>
        </w:rPr>
        <w:t>«Получатель»</w:t>
      </w:r>
      <w:r w:rsidR="00316886" w:rsidRPr="00440A47">
        <w:rPr>
          <w:rFonts w:eastAsia="Calibri"/>
          <w:lang w:eastAsia="en-US"/>
        </w:rPr>
        <w:t xml:space="preserve">, в лице </w:t>
      </w:r>
      <w:r w:rsidR="004B3110" w:rsidRPr="00440A47">
        <w:rPr>
          <w:rFonts w:eastAsia="Calibri"/>
          <w:lang w:eastAsia="en-US"/>
        </w:rPr>
        <w:t>Главы</w:t>
      </w:r>
      <w:r w:rsidR="007976C6" w:rsidRPr="00440A47">
        <w:rPr>
          <w:rFonts w:eastAsia="Calibri"/>
          <w:lang w:eastAsia="en-US"/>
        </w:rPr>
        <w:t xml:space="preserve"> </w:t>
      </w:r>
      <w:r w:rsidR="00931E3F" w:rsidRPr="00931E3F">
        <w:rPr>
          <w:rFonts w:eastAsia="Calibri"/>
          <w:lang w:eastAsia="en-US"/>
        </w:rPr>
        <w:t>Самарск</w:t>
      </w:r>
      <w:r w:rsidR="00931E3F">
        <w:rPr>
          <w:rFonts w:eastAsia="Calibri"/>
          <w:lang w:eastAsia="en-US"/>
        </w:rPr>
        <w:t>ого</w:t>
      </w:r>
      <w:r w:rsidR="00931E3F" w:rsidRPr="00931E3F">
        <w:rPr>
          <w:rFonts w:eastAsia="Calibri"/>
          <w:lang w:eastAsia="en-US"/>
        </w:rPr>
        <w:t xml:space="preserve"> Александр</w:t>
      </w:r>
      <w:r w:rsidR="00931E3F">
        <w:rPr>
          <w:rFonts w:eastAsia="Calibri"/>
          <w:lang w:eastAsia="en-US"/>
        </w:rPr>
        <w:t>а</w:t>
      </w:r>
      <w:r w:rsidR="00931E3F" w:rsidRPr="00931E3F">
        <w:rPr>
          <w:rFonts w:eastAsia="Calibri"/>
          <w:lang w:eastAsia="en-US"/>
        </w:rPr>
        <w:t xml:space="preserve"> Сергеевич</w:t>
      </w:r>
      <w:r w:rsidR="00931E3F">
        <w:rPr>
          <w:rFonts w:eastAsia="Calibri"/>
          <w:lang w:eastAsia="en-US"/>
        </w:rPr>
        <w:t>а</w:t>
      </w:r>
      <w:r w:rsidR="00316886" w:rsidRPr="00440A47">
        <w:rPr>
          <w:rFonts w:eastAsia="Calibri"/>
          <w:lang w:eastAsia="en-US"/>
        </w:rPr>
        <w:t>, действующе</w:t>
      </w:r>
      <w:r w:rsidR="00CF71C6" w:rsidRPr="00440A47">
        <w:rPr>
          <w:rFonts w:eastAsia="Calibri"/>
          <w:lang w:eastAsia="en-US"/>
        </w:rPr>
        <w:t>го</w:t>
      </w:r>
      <w:r w:rsidR="00316886" w:rsidRPr="00440A47">
        <w:rPr>
          <w:rFonts w:eastAsia="Calibri"/>
          <w:lang w:eastAsia="en-US"/>
        </w:rPr>
        <w:t xml:space="preserve"> на основании </w:t>
      </w:r>
      <w:r w:rsidR="00CF71C6" w:rsidRPr="00440A47">
        <w:rPr>
          <w:rFonts w:eastAsia="Calibri"/>
          <w:lang w:eastAsia="en-US"/>
        </w:rPr>
        <w:t>Устава</w:t>
      </w:r>
      <w:r w:rsidR="00316886" w:rsidRPr="00440A47">
        <w:rPr>
          <w:rFonts w:eastAsia="Calibri"/>
          <w:lang w:eastAsia="en-US"/>
        </w:rPr>
        <w:t>, со второй стороны,</w:t>
      </w:r>
    </w:p>
    <w:p w14:paraId="74BFA495" w14:textId="402A8D57" w:rsidR="00316886" w:rsidRPr="00440A47" w:rsidRDefault="003D04B5" w:rsidP="00E844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373F5D">
        <w:t>______________________________</w:t>
      </w:r>
      <w:r w:rsidRPr="004C3348">
        <w:t>, именуем</w:t>
      </w:r>
      <w:r w:rsidR="00931E3F">
        <w:t>ый</w:t>
      </w:r>
      <w:r w:rsidRPr="004C3348">
        <w:t xml:space="preserve"> в дальнейшем как </w:t>
      </w:r>
      <w:r w:rsidRPr="004C3348">
        <w:rPr>
          <w:b/>
        </w:rPr>
        <w:t>«Исполнитель»</w:t>
      </w:r>
      <w:r w:rsidR="003E5D11" w:rsidRPr="004C3348">
        <w:rPr>
          <w:rFonts w:eastAsia="Calibri"/>
          <w:lang w:eastAsia="en-US"/>
        </w:rPr>
        <w:t>,</w:t>
      </w:r>
      <w:r w:rsidR="0036771C" w:rsidRPr="004C3348">
        <w:rPr>
          <w:rFonts w:eastAsia="Calibri"/>
          <w:lang w:eastAsia="en-US"/>
        </w:rPr>
        <w:t xml:space="preserve"> </w:t>
      </w:r>
      <w:r w:rsidR="00F6400B">
        <w:rPr>
          <w:rFonts w:eastAsia="Calibri"/>
          <w:lang w:eastAsia="en-US"/>
        </w:rPr>
        <w:t xml:space="preserve">действующего на основании </w:t>
      </w:r>
      <w:r w:rsidR="00373F5D">
        <w:rPr>
          <w:rFonts w:eastAsia="Calibri"/>
          <w:lang w:eastAsia="en-US"/>
        </w:rPr>
        <w:t>___________________________</w:t>
      </w:r>
      <w:r w:rsidR="00F6400B">
        <w:rPr>
          <w:rFonts w:eastAsia="Calibri"/>
          <w:lang w:eastAsia="en-US"/>
        </w:rPr>
        <w:t>,</w:t>
      </w:r>
      <w:r w:rsidR="00F6400B" w:rsidRPr="00F6400B">
        <w:rPr>
          <w:rFonts w:eastAsia="Calibri"/>
          <w:lang w:eastAsia="en-US"/>
        </w:rPr>
        <w:t xml:space="preserve"> </w:t>
      </w:r>
      <w:r w:rsidR="00316886" w:rsidRPr="004C3348">
        <w:rPr>
          <w:rFonts w:eastAsia="Calibri"/>
          <w:lang w:eastAsia="en-US"/>
        </w:rPr>
        <w:t>с третьей стороны, вместе именуемые «Стороны»</w:t>
      </w:r>
      <w:r w:rsidR="00316886" w:rsidRPr="004C3348">
        <w:rPr>
          <w:rFonts w:ascii="Calibri" w:eastAsia="Calibri" w:hAnsi="Calibri"/>
          <w:lang w:eastAsia="en-US"/>
        </w:rPr>
        <w:t xml:space="preserve">, </w:t>
      </w:r>
      <w:r w:rsidR="00316886" w:rsidRPr="004C3348">
        <w:rPr>
          <w:rFonts w:eastAsia="Calibri"/>
          <w:lang w:eastAsia="en-US"/>
        </w:rPr>
        <w:t>заключили настоящий до</w:t>
      </w:r>
      <w:r w:rsidR="00316886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77777777" w:rsidR="00316886" w:rsidRPr="00166BA8" w:rsidRDefault="00316886" w:rsidP="00316886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E844D0">
      <w:pPr>
        <w:pStyle w:val="ConsNormal"/>
        <w:widowControl/>
        <w:numPr>
          <w:ilvl w:val="1"/>
          <w:numId w:val="1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28326D68" w:rsidR="00316886" w:rsidRPr="00440A47" w:rsidRDefault="00316886" w:rsidP="00E844D0">
      <w:pPr>
        <w:pStyle w:val="a3"/>
        <w:numPr>
          <w:ilvl w:val="2"/>
          <w:numId w:val="1"/>
        </w:numPr>
        <w:spacing w:line="276" w:lineRule="auto"/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>ожертвование путем оплаты работ</w:t>
      </w:r>
      <w:r w:rsidRPr="00440A47">
        <w:t xml:space="preserve"> по разработке </w:t>
      </w:r>
      <w:bookmarkStart w:id="2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города </w:t>
      </w:r>
      <w:r w:rsidR="00931E3F">
        <w:rPr>
          <w:rFonts w:eastAsia="Calibri"/>
        </w:rPr>
        <w:t>Томмот</w:t>
      </w:r>
      <w:r w:rsidR="0049270A" w:rsidRPr="00440A47">
        <w:rPr>
          <w:rFonts w:eastAsia="Calibri"/>
        </w:rPr>
        <w:t xml:space="preserve"> </w:t>
      </w:r>
      <w:r w:rsidR="00440A47" w:rsidRPr="00440A47">
        <w:rPr>
          <w:rFonts w:eastAsia="Calibri"/>
        </w:rPr>
        <w:t>Алданского</w:t>
      </w:r>
      <w:r w:rsidR="0049270A" w:rsidRPr="00440A47">
        <w:rPr>
          <w:rFonts w:eastAsia="Calibri"/>
        </w:rPr>
        <w:t xml:space="preserve"> района Республики Саха (Якутия)</w:t>
      </w:r>
      <w:r w:rsidR="00CF71C6" w:rsidRPr="00440A47">
        <w:rPr>
          <w:rFonts w:eastAsia="Calibri"/>
        </w:rPr>
        <w:t xml:space="preserve"> </w:t>
      </w:r>
      <w:bookmarkEnd w:id="2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516175F2" w:rsidR="00316886" w:rsidRPr="00440A47" w:rsidRDefault="009050EE" w:rsidP="00E844D0">
      <w:pPr>
        <w:pStyle w:val="ConsNormal"/>
        <w:widowControl/>
        <w:numPr>
          <w:ilvl w:val="2"/>
          <w:numId w:val="1"/>
        </w:numPr>
        <w:tabs>
          <w:tab w:val="left" w:pos="709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выполнить работу 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E844D0">
      <w:pPr>
        <w:pStyle w:val="ConsNormal"/>
        <w:widowControl/>
        <w:numPr>
          <w:ilvl w:val="2"/>
          <w:numId w:val="1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7C147B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E844D0">
      <w:pPr>
        <w:pStyle w:val="a4"/>
        <w:spacing w:line="276" w:lineRule="auto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E844D0">
      <w:pPr>
        <w:pStyle w:val="a4"/>
        <w:spacing w:line="276" w:lineRule="auto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E844D0">
      <w:pPr>
        <w:pStyle w:val="a4"/>
        <w:spacing w:line="276" w:lineRule="auto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E844D0">
      <w:pPr>
        <w:pStyle w:val="a4"/>
        <w:spacing w:line="276" w:lineRule="auto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E844D0">
      <w:pPr>
        <w:pStyle w:val="a4"/>
        <w:spacing w:line="276" w:lineRule="auto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77777777" w:rsidR="00E93D79" w:rsidRPr="00440A47" w:rsidRDefault="008017A0" w:rsidP="00E844D0">
      <w:pPr>
        <w:pStyle w:val="a4"/>
        <w:spacing w:line="276" w:lineRule="auto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9050EE" w:rsidRPr="00440A47">
        <w:rPr>
          <w:color w:val="000000"/>
        </w:rPr>
        <w:t>Выполнить работы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77777777" w:rsidR="008017A0" w:rsidRPr="00440A47" w:rsidRDefault="00E93D79" w:rsidP="00EC0315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9050EE" w:rsidRPr="00440A47">
        <w:rPr>
          <w:color w:val="000000"/>
        </w:rPr>
        <w:t>выполнении работ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77777777" w:rsidR="008017A0" w:rsidRPr="00440A47" w:rsidRDefault="0099140E" w:rsidP="00EC0315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lastRenderedPageBreak/>
        <w:t>Выполнить работы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92FE00B" w14:textId="6929F70A" w:rsidR="0099140E" w:rsidRPr="00440A47" w:rsidRDefault="0099140E" w:rsidP="00EC0315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t xml:space="preserve">По завершению работ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EC0315">
      <w:pPr>
        <w:pStyle w:val="a4"/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F831A15" w:rsidR="008017A0" w:rsidRPr="002A6F8F" w:rsidRDefault="0099140E" w:rsidP="00EC0315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738C87DE" w14:textId="689F2964" w:rsidR="002A6F8F" w:rsidRPr="00440A47" w:rsidRDefault="002A6F8F" w:rsidP="00EC0315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77777777" w:rsidR="008017A0" w:rsidRPr="00440A47" w:rsidRDefault="00E93D79" w:rsidP="00EC0315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99140E" w:rsidRPr="00440A47">
        <w:t>выполнении работ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77777777" w:rsidR="008017A0" w:rsidRPr="00440A47" w:rsidRDefault="00E93D79" w:rsidP="00EC0315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Осуществлять контроль за выполнением Исполнителем работ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EC0315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5BB8FF23" w:rsidR="008017A0" w:rsidRPr="00440A47" w:rsidRDefault="008017A0" w:rsidP="00EC0315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 xml:space="preserve">ридцати) 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использовании.</w:t>
      </w:r>
    </w:p>
    <w:p w14:paraId="423968B4" w14:textId="77777777" w:rsidR="00E93D79" w:rsidRPr="00440A47" w:rsidRDefault="008017A0" w:rsidP="00E844D0">
      <w:pPr>
        <w:pStyle w:val="a3"/>
        <w:tabs>
          <w:tab w:val="left" w:pos="1418"/>
        </w:tabs>
        <w:spacing w:line="276" w:lineRule="auto"/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EC0315">
      <w:pPr>
        <w:pStyle w:val="a3"/>
        <w:numPr>
          <w:ilvl w:val="2"/>
          <w:numId w:val="7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7957530C" w:rsidR="00863DC8" w:rsidRPr="00E844D0" w:rsidRDefault="00E93D79" w:rsidP="00EC0315">
      <w:pPr>
        <w:pStyle w:val="a3"/>
        <w:numPr>
          <w:ilvl w:val="2"/>
          <w:numId w:val="7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6403A1" w:rsidRPr="00440A47">
        <w:t>работ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0F829C91" w14:textId="57CE1428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F2878D8" w:rsidR="00E93D79" w:rsidRPr="00440A47" w:rsidRDefault="00AC2E51" w:rsidP="00EC0315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373F5D">
        <w:t>____________</w:t>
      </w:r>
      <w:r w:rsidR="00833441" w:rsidRPr="00440A47">
        <w:t xml:space="preserve"> </w:t>
      </w:r>
      <w:r w:rsidR="00373F5D" w:rsidRPr="00373F5D">
        <w:rPr>
          <w:i/>
          <w:iCs/>
        </w:rPr>
        <w:t>(сумма прописью</w:t>
      </w:r>
      <w:r w:rsidR="00833441" w:rsidRPr="00373F5D">
        <w:rPr>
          <w:b/>
          <w:i/>
          <w:iCs/>
        </w:rPr>
        <w:t>)</w:t>
      </w:r>
      <w:r w:rsidR="00A76CCF" w:rsidRPr="00440A47">
        <w:rPr>
          <w:b/>
        </w:rPr>
        <w:t xml:space="preserve"> рублей</w:t>
      </w:r>
      <w:r w:rsidR="003C661C" w:rsidRPr="00440A47">
        <w:rPr>
          <w:b/>
        </w:rPr>
        <w:t xml:space="preserve"> </w:t>
      </w:r>
      <w:r w:rsidR="00373F5D">
        <w:rPr>
          <w:b/>
        </w:rPr>
        <w:t>___</w:t>
      </w:r>
      <w:r w:rsidR="003C661C" w:rsidRPr="00440A47">
        <w:rPr>
          <w:b/>
        </w:rPr>
        <w:t xml:space="preserve"> копеек</w:t>
      </w:r>
      <w:r w:rsidR="00E93D79" w:rsidRPr="00440A47">
        <w:rPr>
          <w:b/>
        </w:rPr>
        <w:t xml:space="preserve">, </w:t>
      </w:r>
      <w:r w:rsidR="003741A3" w:rsidRPr="00440A47">
        <w:rPr>
          <w:b/>
        </w:rPr>
        <w:t>НДС</w:t>
      </w:r>
      <w:r w:rsidR="00373F5D">
        <w:rPr>
          <w:b/>
        </w:rPr>
        <w:t xml:space="preserve"> (</w:t>
      </w:r>
      <w:r w:rsidR="003741A3" w:rsidRPr="00440A47">
        <w:rPr>
          <w:b/>
        </w:rPr>
        <w:t>не предусмотрен</w:t>
      </w:r>
      <w:r w:rsidR="00373F5D">
        <w:rPr>
          <w:b/>
        </w:rPr>
        <w:t>)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EC0315">
      <w:pPr>
        <w:pStyle w:val="a3"/>
        <w:numPr>
          <w:ilvl w:val="1"/>
          <w:numId w:val="3"/>
        </w:numPr>
        <w:spacing w:line="276" w:lineRule="auto"/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34D51EDB" w:rsidR="00154713" w:rsidRPr="00440A47" w:rsidRDefault="00154713" w:rsidP="00E844D0">
      <w:pPr>
        <w:spacing w:line="276" w:lineRule="auto"/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E47843">
        <w:t xml:space="preserve">размере </w:t>
      </w:r>
      <w:r w:rsidR="00491EF7" w:rsidRPr="00E47843">
        <w:t>3</w:t>
      </w:r>
      <w:r w:rsidRPr="00E47843">
        <w:t>0 (</w:t>
      </w:r>
      <w:r w:rsidR="00491EF7" w:rsidRPr="00E47843">
        <w:t>тридцать</w:t>
      </w:r>
      <w:r w:rsidRPr="00E47843">
        <w:t>) %</w:t>
      </w:r>
      <w:r w:rsidR="00435260" w:rsidRPr="00E47843">
        <w:t xml:space="preserve"> от цены</w:t>
      </w:r>
      <w:r w:rsidR="00435260">
        <w:t xml:space="preserve"> договора</w:t>
      </w:r>
      <w:r w:rsidRPr="00440A47">
        <w:t xml:space="preserve"> </w:t>
      </w:r>
      <w:r w:rsidR="00167CBA" w:rsidRPr="00440A47">
        <w:t xml:space="preserve">- </w:t>
      </w:r>
      <w:r w:rsidR="00373F5D">
        <w:t>___________</w:t>
      </w:r>
      <w:r w:rsidR="00345A7E" w:rsidRPr="00440A47">
        <w:t xml:space="preserve"> (</w:t>
      </w:r>
      <w:r w:rsidR="00373F5D" w:rsidRPr="00373F5D">
        <w:rPr>
          <w:i/>
          <w:iCs/>
        </w:rPr>
        <w:t>сумма прописью</w:t>
      </w:r>
      <w:r w:rsidR="00345A7E" w:rsidRPr="00373F5D">
        <w:rPr>
          <w:i/>
          <w:iCs/>
        </w:rPr>
        <w:t>)</w:t>
      </w:r>
      <w:r w:rsidR="00345A7E" w:rsidRPr="00440A47">
        <w:t xml:space="preserve"> </w:t>
      </w:r>
      <w:r w:rsidR="00373F5D">
        <w:t>___</w:t>
      </w:r>
      <w:r w:rsidR="00345A7E" w:rsidRPr="00440A47">
        <w:t xml:space="preserve"> копеек, </w:t>
      </w:r>
      <w:r w:rsidR="00167CBA" w:rsidRPr="00440A47">
        <w:t xml:space="preserve">Жертвователь </w:t>
      </w:r>
      <w:r w:rsidR="00345A7E" w:rsidRPr="00440A47">
        <w:t xml:space="preserve">перечисляет на расчетный счет Исполнителя </w:t>
      </w:r>
      <w:r w:rsidR="00167CBA" w:rsidRPr="00440A47">
        <w:t>в течение 10 (десяти) календарных дней с момента</w:t>
      </w:r>
      <w:r w:rsidR="00345A7E" w:rsidRPr="00440A47">
        <w:t xml:space="preserve"> подписания настоящего Договора.</w:t>
      </w:r>
    </w:p>
    <w:p w14:paraId="1DDEC64B" w14:textId="7F239E0F" w:rsidR="00373F5D" w:rsidRPr="00435260" w:rsidRDefault="00154713" w:rsidP="00E844D0">
      <w:pPr>
        <w:spacing w:line="276" w:lineRule="auto"/>
        <w:ind w:firstLine="708"/>
        <w:jc w:val="both"/>
      </w:pPr>
      <w:r w:rsidRPr="00440A47">
        <w:t>•</w:t>
      </w:r>
      <w:r w:rsidRPr="00440A47">
        <w:tab/>
      </w:r>
      <w:r w:rsidR="00373F5D">
        <w:t xml:space="preserve">Последующая оплата в </w:t>
      </w:r>
      <w:r w:rsidR="00373F5D" w:rsidRPr="00E47843">
        <w:t xml:space="preserve">размере 30 (тридцать) % </w:t>
      </w:r>
      <w:r w:rsidR="00435260" w:rsidRPr="00E47843">
        <w:t>от цены</w:t>
      </w:r>
      <w:r w:rsidR="00435260">
        <w:t xml:space="preserve"> договора</w:t>
      </w:r>
      <w:r w:rsidR="00373F5D">
        <w:t xml:space="preserve"> _____________ </w:t>
      </w:r>
      <w:r w:rsidR="00373F5D" w:rsidRPr="00373F5D">
        <w:rPr>
          <w:i/>
          <w:iCs/>
        </w:rPr>
        <w:t>(сумма прописью)</w:t>
      </w:r>
      <w:r w:rsidR="00373F5D">
        <w:rPr>
          <w:i/>
          <w:iCs/>
        </w:rPr>
        <w:t xml:space="preserve"> ____</w:t>
      </w:r>
      <w:r w:rsidR="00373F5D" w:rsidRPr="00435260">
        <w:t xml:space="preserve">копеек,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435260">
        <w:t>первого этапа работы (комплексное исследование территории)</w:t>
      </w:r>
    </w:p>
    <w:p w14:paraId="58FCD1F0" w14:textId="18EA30C2" w:rsidR="00154713" w:rsidRPr="00440A47" w:rsidRDefault="00154713" w:rsidP="00EC0315">
      <w:pPr>
        <w:pStyle w:val="a3"/>
        <w:numPr>
          <w:ilvl w:val="0"/>
          <w:numId w:val="9"/>
        </w:numPr>
        <w:spacing w:line="276" w:lineRule="auto"/>
        <w:ind w:left="0" w:firstLine="1058"/>
        <w:jc w:val="both"/>
      </w:pPr>
      <w:r w:rsidRPr="00440A47">
        <w:t xml:space="preserve">Окончательный расчет за выполненные работы по Договору в </w:t>
      </w:r>
      <w:r w:rsidRPr="00E47843">
        <w:t xml:space="preserve">размере </w:t>
      </w:r>
      <w:r w:rsidR="00491EF7" w:rsidRPr="00E47843">
        <w:t>4</w:t>
      </w:r>
      <w:r w:rsidRPr="00E47843">
        <w:t>0 (</w:t>
      </w:r>
      <w:r w:rsidR="00491EF7" w:rsidRPr="00E47843">
        <w:t>сорок</w:t>
      </w:r>
      <w:r w:rsidRPr="00E47843">
        <w:t xml:space="preserve">) % </w:t>
      </w:r>
      <w:r w:rsidR="00345A7E" w:rsidRPr="00E47843">
        <w:t>-</w:t>
      </w:r>
      <w:r w:rsidR="00345A7E" w:rsidRPr="00440A47">
        <w:t xml:space="preserve"> </w:t>
      </w:r>
      <w:r w:rsidR="00435260">
        <w:t>___________</w:t>
      </w:r>
      <w:r w:rsidR="00DA0561" w:rsidRPr="00440A47">
        <w:t xml:space="preserve"> </w:t>
      </w:r>
      <w:r w:rsidR="00DA0561" w:rsidRPr="00435260">
        <w:rPr>
          <w:i/>
          <w:iCs/>
        </w:rPr>
        <w:t>(</w:t>
      </w:r>
      <w:r w:rsidR="00435260" w:rsidRPr="00435260">
        <w:rPr>
          <w:i/>
          <w:iCs/>
        </w:rPr>
        <w:t>сумма прописью</w:t>
      </w:r>
      <w:r w:rsidR="00DA0561" w:rsidRPr="00435260">
        <w:rPr>
          <w:i/>
          <w:iCs/>
        </w:rPr>
        <w:t>)</w:t>
      </w:r>
      <w:r w:rsidR="00345A7E" w:rsidRPr="00440A47">
        <w:t xml:space="preserve"> </w:t>
      </w:r>
      <w:r w:rsidR="00435260">
        <w:t>___</w:t>
      </w:r>
      <w:r w:rsidR="00345A7E" w:rsidRPr="00440A47">
        <w:t xml:space="preserve"> копеек</w:t>
      </w:r>
      <w:r w:rsidRPr="00440A47">
        <w:t xml:space="preserve">, 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EC0315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EC0315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0701B6C2" w:rsidR="00B40657" w:rsidRPr="00E844D0" w:rsidRDefault="00E93D79" w:rsidP="00EC0315">
      <w:pPr>
        <w:pStyle w:val="ConsNormal"/>
        <w:widowControl/>
        <w:numPr>
          <w:ilvl w:val="1"/>
          <w:numId w:val="8"/>
        </w:numPr>
        <w:tabs>
          <w:tab w:val="left" w:pos="1418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3B08D1" w:rsidRPr="00E844D0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2A6F8F">
        <w:rPr>
          <w:rFonts w:ascii="Times New Roman" w:hAnsi="Times New Roman" w:cs="Times New Roman"/>
          <w:sz w:val="24"/>
          <w:szCs w:val="24"/>
        </w:rPr>
        <w:t>срок не позднее 30 августа 2022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lastRenderedPageBreak/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EC0315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7777777" w:rsidR="00B40657" w:rsidRPr="00440A47" w:rsidRDefault="00B40657" w:rsidP="00EC0315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9F35F8" w:rsidRPr="00440A47">
        <w:t>выполнение работ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EC0315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EC0315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023C59CA" w:rsidR="00B40657" w:rsidRPr="00440A47" w:rsidRDefault="00CF3E49" w:rsidP="00E844D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40A47">
        <w:t>5.4.</w:t>
      </w:r>
      <w:r w:rsidR="00E91242" w:rsidRPr="00440A47">
        <w:t>1</w:t>
      </w:r>
      <w:r w:rsidRPr="00440A47">
        <w:t xml:space="preserve">. </w:t>
      </w:r>
      <w:r w:rsidR="00B40657" w:rsidRPr="00440A47">
        <w:t xml:space="preserve">В случае невыполнения Получателем своих обязательств, указанных в п. </w:t>
      </w:r>
      <w:r w:rsidRPr="00440A47">
        <w:t>2.4.5</w:t>
      </w:r>
      <w:r w:rsidR="00B40657"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Pr="00440A47">
        <w:t>3</w:t>
      </w:r>
      <w:r w:rsidR="00B40657" w:rsidRPr="00440A47">
        <w:t>.1 настоящего Договора.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t>6</w:t>
      </w:r>
      <w:r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6.4. В случае неурегулирования разногласий в претензионном порядке, а также в случае неполучения ответа на претензию в течение срока, указанного в п. 6.3.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EC031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EC031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EC031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3B75F76A" w14:textId="77777777" w:rsidR="00E93D79" w:rsidRPr="00440A47" w:rsidRDefault="00E93D79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7A18044" w14:textId="21177DD6" w:rsidR="00E93D79" w:rsidRPr="00440A47" w:rsidRDefault="00E93D79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EC0315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</w:p>
          <w:p w14:paraId="2CA79EBA" w14:textId="168CC10E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2711A5F7" w14:textId="77777777" w:rsidR="00A55844" w:rsidRPr="00440A47" w:rsidRDefault="00A55844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>Первый заместитель</w:t>
            </w:r>
          </w:p>
          <w:p w14:paraId="6B18BEFB" w14:textId="77777777" w:rsidR="00E93D79" w:rsidRPr="00440A47" w:rsidRDefault="00A55844" w:rsidP="00FD4A65">
            <w:pPr>
              <w:jc w:val="both"/>
            </w:pPr>
            <w:r w:rsidRPr="00440A47"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 w:rsidRPr="00440A47">
              <w:rPr>
                <w:b/>
              </w:rPr>
              <w:t>ого</w:t>
            </w:r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  <w:r w:rsidRPr="00440A47">
              <w:rPr>
                <w:b/>
              </w:rPr>
              <w:t>а</w:t>
            </w:r>
          </w:p>
          <w:p w14:paraId="1C887E67" w14:textId="77777777" w:rsidR="00EF4CB4" w:rsidRPr="00440A47" w:rsidRDefault="00EF4CB4" w:rsidP="00FD4A65">
            <w:pPr>
              <w:jc w:val="both"/>
            </w:pPr>
          </w:p>
          <w:p w14:paraId="3B65EA05" w14:textId="77777777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r w:rsidR="00A55844" w:rsidRPr="00440A47">
              <w:rPr>
                <w:b/>
              </w:rPr>
              <w:t>Н.И.Оленева</w:t>
            </w:r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01DACB21" w14:textId="3E4E62B6" w:rsidR="00F315D8" w:rsidRDefault="00F315D8" w:rsidP="00F315D8">
            <w:pPr>
              <w:rPr>
                <w:b/>
              </w:rPr>
            </w:pPr>
          </w:p>
          <w:p w14:paraId="602DC738" w14:textId="574086C9" w:rsidR="00435260" w:rsidRDefault="00435260" w:rsidP="00F315D8">
            <w:pPr>
              <w:rPr>
                <w:b/>
              </w:rPr>
            </w:pPr>
          </w:p>
          <w:p w14:paraId="617FA5E2" w14:textId="790BB946" w:rsidR="00435260" w:rsidRDefault="00435260" w:rsidP="00F315D8">
            <w:pPr>
              <w:rPr>
                <w:b/>
              </w:rPr>
            </w:pPr>
          </w:p>
          <w:p w14:paraId="51CF9B07" w14:textId="247B4B43" w:rsidR="00435260" w:rsidRDefault="00435260" w:rsidP="00F315D8">
            <w:pPr>
              <w:rPr>
                <w:b/>
              </w:rPr>
            </w:pPr>
          </w:p>
          <w:p w14:paraId="29031C83" w14:textId="776998E4" w:rsidR="00435260" w:rsidRDefault="00435260" w:rsidP="00F315D8">
            <w:pPr>
              <w:rPr>
                <w:b/>
              </w:rPr>
            </w:pPr>
          </w:p>
          <w:p w14:paraId="291B51B9" w14:textId="181AF975" w:rsidR="00435260" w:rsidRDefault="00435260" w:rsidP="00F315D8">
            <w:pPr>
              <w:rPr>
                <w:b/>
              </w:rPr>
            </w:pPr>
          </w:p>
          <w:p w14:paraId="5DE0A969" w14:textId="0ED00BEC" w:rsidR="00435260" w:rsidRDefault="00435260" w:rsidP="00F315D8">
            <w:pPr>
              <w:rPr>
                <w:b/>
              </w:rPr>
            </w:pPr>
          </w:p>
          <w:p w14:paraId="5E6609FD" w14:textId="0B9A2407" w:rsidR="00435260" w:rsidRDefault="00435260" w:rsidP="00F315D8">
            <w:pPr>
              <w:rPr>
                <w:b/>
              </w:rPr>
            </w:pPr>
          </w:p>
          <w:p w14:paraId="3364D059" w14:textId="3D99BBD3" w:rsidR="00435260" w:rsidRDefault="00435260" w:rsidP="00F315D8">
            <w:pPr>
              <w:rPr>
                <w:b/>
              </w:rPr>
            </w:pPr>
          </w:p>
          <w:p w14:paraId="4DC77128" w14:textId="774CEDC2" w:rsidR="00435260" w:rsidRDefault="00435260" w:rsidP="00F315D8">
            <w:pPr>
              <w:rPr>
                <w:b/>
              </w:rPr>
            </w:pPr>
          </w:p>
          <w:p w14:paraId="5D4A30B3" w14:textId="77777777" w:rsidR="00435260" w:rsidRDefault="00435260" w:rsidP="00F315D8">
            <w:pPr>
              <w:rPr>
                <w:b/>
              </w:rPr>
            </w:pPr>
          </w:p>
          <w:p w14:paraId="5AC32429" w14:textId="77777777" w:rsidR="00883425" w:rsidRPr="00440A47" w:rsidRDefault="00883425" w:rsidP="00F315D8">
            <w:pPr>
              <w:rPr>
                <w:b/>
              </w:rPr>
            </w:pPr>
          </w:p>
          <w:p w14:paraId="0068FE03" w14:textId="5F8012B0" w:rsidR="00F315D8" w:rsidRPr="00440A47" w:rsidRDefault="00F315D8" w:rsidP="00F315D8">
            <w:pPr>
              <w:rPr>
                <w:b/>
              </w:rPr>
            </w:pPr>
          </w:p>
          <w:p w14:paraId="3B771D5B" w14:textId="6464CE05" w:rsidR="00F315D8" w:rsidRDefault="00435260" w:rsidP="00F315D8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00E60EE3" w14:textId="77777777" w:rsidR="00435260" w:rsidRPr="00440A47" w:rsidRDefault="00435260" w:rsidP="00F315D8">
            <w:pPr>
              <w:rPr>
                <w:b/>
              </w:rPr>
            </w:pPr>
          </w:p>
          <w:p w14:paraId="63AE0ED0" w14:textId="77777777" w:rsidR="00F315D8" w:rsidRPr="00440A47" w:rsidRDefault="00F315D8" w:rsidP="00F315D8">
            <w:pPr>
              <w:rPr>
                <w:b/>
              </w:rPr>
            </w:pPr>
          </w:p>
          <w:p w14:paraId="5D33180D" w14:textId="5E605DD3" w:rsidR="000C170A" w:rsidRDefault="00F315D8" w:rsidP="00DA0561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435260">
              <w:rPr>
                <w:b/>
              </w:rPr>
              <w:t>ФИО</w:t>
            </w:r>
          </w:p>
          <w:p w14:paraId="281700F9" w14:textId="733B1078" w:rsidR="008F2884" w:rsidRPr="0023742F" w:rsidRDefault="008F2884" w:rsidP="00DA0561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7AFB905B" w14:textId="77777777" w:rsidR="009F35F8" w:rsidRPr="00440A47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40A47">
        <w:rPr>
          <w:rFonts w:eastAsia="Calibri"/>
          <w:b/>
          <w:bCs/>
          <w:color w:val="000000"/>
          <w:lang w:eastAsia="en-US"/>
        </w:rPr>
        <w:t>Получатель:</w:t>
      </w:r>
    </w:p>
    <w:p w14:paraId="38D55856" w14:textId="2EA549DA" w:rsidR="004B3110" w:rsidRPr="008C6189" w:rsidRDefault="004B3110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8C6189">
        <w:rPr>
          <w:rFonts w:eastAsia="Calibri"/>
          <w:b/>
          <w:bCs/>
          <w:color w:val="000000"/>
          <w:lang w:eastAsia="en-US"/>
        </w:rPr>
        <w:t xml:space="preserve">Администрация МО "Город </w:t>
      </w:r>
      <w:r w:rsidR="00883425">
        <w:rPr>
          <w:rFonts w:eastAsia="Calibri"/>
          <w:b/>
          <w:bCs/>
          <w:color w:val="000000"/>
          <w:lang w:eastAsia="en-US"/>
        </w:rPr>
        <w:t>Томмот</w:t>
      </w:r>
      <w:r w:rsidRPr="008C6189">
        <w:rPr>
          <w:rFonts w:eastAsia="Calibri"/>
          <w:b/>
          <w:bCs/>
          <w:color w:val="000000"/>
          <w:lang w:eastAsia="en-US"/>
        </w:rPr>
        <w:t xml:space="preserve">" </w:t>
      </w:r>
      <w:r w:rsidR="008C6189" w:rsidRPr="008C6189">
        <w:rPr>
          <w:rFonts w:eastAsia="Calibri"/>
          <w:b/>
          <w:bCs/>
          <w:color w:val="000000"/>
          <w:lang w:eastAsia="en-US"/>
        </w:rPr>
        <w:t>Алданского</w:t>
      </w:r>
      <w:r w:rsidRPr="008C6189">
        <w:rPr>
          <w:rFonts w:eastAsia="Calibri"/>
          <w:b/>
          <w:bCs/>
          <w:color w:val="000000"/>
          <w:lang w:eastAsia="en-US"/>
        </w:rPr>
        <w:t xml:space="preserve"> района </w:t>
      </w:r>
    </w:p>
    <w:p w14:paraId="7A42A65A" w14:textId="78ED0B3F" w:rsidR="004B3110" w:rsidRPr="008C6189" w:rsidRDefault="004B3110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8C6189">
        <w:rPr>
          <w:rFonts w:eastAsia="Calibri"/>
          <w:b/>
          <w:bCs/>
          <w:color w:val="000000"/>
          <w:lang w:eastAsia="en-US"/>
        </w:rPr>
        <w:t>Республики Саха (Якутия)</w:t>
      </w:r>
    </w:p>
    <w:p w14:paraId="125CEB1C" w14:textId="232A98B0" w:rsidR="008F2884" w:rsidRDefault="009F35F8" w:rsidP="008C6189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 xml:space="preserve">Юридический адрес: </w:t>
      </w:r>
      <w:r w:rsidR="008F2884" w:rsidRPr="008F2884">
        <w:rPr>
          <w:rFonts w:eastAsia="Calibri"/>
          <w:bCs/>
          <w:color w:val="000000"/>
          <w:lang w:eastAsia="en-US"/>
        </w:rPr>
        <w:t>678954</w:t>
      </w:r>
      <w:r w:rsidR="008F2884">
        <w:rPr>
          <w:rFonts w:eastAsia="Calibri"/>
          <w:bCs/>
          <w:color w:val="000000"/>
          <w:lang w:eastAsia="en-US"/>
        </w:rPr>
        <w:t>,</w:t>
      </w:r>
      <w:r w:rsidR="008F2884" w:rsidRPr="008F2884">
        <w:rPr>
          <w:rFonts w:eastAsia="Calibri"/>
          <w:bCs/>
          <w:color w:val="000000"/>
          <w:lang w:eastAsia="en-US"/>
        </w:rPr>
        <w:t xml:space="preserve"> Республика Саха (Якутия)</w:t>
      </w:r>
      <w:r w:rsidR="008F2884">
        <w:rPr>
          <w:rFonts w:eastAsia="Calibri"/>
          <w:bCs/>
          <w:color w:val="000000"/>
          <w:lang w:eastAsia="en-US"/>
        </w:rPr>
        <w:t xml:space="preserve">, </w:t>
      </w:r>
      <w:r w:rsidR="008F2884" w:rsidRPr="008F2884">
        <w:rPr>
          <w:rFonts w:eastAsia="Calibri"/>
          <w:bCs/>
          <w:color w:val="000000"/>
          <w:lang w:eastAsia="en-US"/>
        </w:rPr>
        <w:t>Алданский район</w:t>
      </w:r>
      <w:r w:rsidR="008F2884">
        <w:rPr>
          <w:rFonts w:eastAsia="Calibri"/>
          <w:bCs/>
          <w:color w:val="000000"/>
          <w:lang w:eastAsia="en-US"/>
        </w:rPr>
        <w:t xml:space="preserve">, </w:t>
      </w:r>
      <w:r w:rsidR="008F2884" w:rsidRPr="008F2884">
        <w:rPr>
          <w:rFonts w:eastAsia="Calibri"/>
          <w:bCs/>
          <w:color w:val="000000"/>
          <w:lang w:eastAsia="en-US"/>
        </w:rPr>
        <w:t>г. Томмот ул.Укуланская, 7</w:t>
      </w:r>
      <w:r w:rsidR="008F2884">
        <w:rPr>
          <w:rFonts w:eastAsia="Calibri"/>
          <w:bCs/>
          <w:color w:val="000000"/>
          <w:lang w:eastAsia="en-US"/>
        </w:rPr>
        <w:t>.</w:t>
      </w:r>
    </w:p>
    <w:p w14:paraId="6CF9A1E4" w14:textId="5868897D" w:rsidR="004B3110" w:rsidRPr="008C6189" w:rsidRDefault="009F35F8" w:rsidP="008C6189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 xml:space="preserve">ИНН </w:t>
      </w:r>
      <w:r w:rsidR="008F2884" w:rsidRPr="008F2884">
        <w:rPr>
          <w:rFonts w:eastAsia="Calibri"/>
          <w:bCs/>
          <w:color w:val="000000"/>
          <w:lang w:eastAsia="en-US"/>
        </w:rPr>
        <w:t>1402046134</w:t>
      </w:r>
      <w:r w:rsidRPr="008C6189">
        <w:rPr>
          <w:rFonts w:eastAsia="Calibri"/>
          <w:bCs/>
          <w:color w:val="000000"/>
          <w:lang w:eastAsia="en-US"/>
        </w:rPr>
        <w:t xml:space="preserve">, КПП </w:t>
      </w:r>
      <w:r w:rsidR="008F2884" w:rsidRPr="008F2884">
        <w:rPr>
          <w:rFonts w:eastAsia="Calibri"/>
          <w:bCs/>
          <w:color w:val="000000"/>
          <w:lang w:eastAsia="en-US"/>
        </w:rPr>
        <w:t>140201001</w:t>
      </w:r>
    </w:p>
    <w:p w14:paraId="6B3DC953" w14:textId="5B084206" w:rsidR="002A16F4" w:rsidRPr="008C6189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 xml:space="preserve">р/с </w:t>
      </w:r>
      <w:r w:rsidR="008F2884" w:rsidRPr="008F2884">
        <w:rPr>
          <w:rFonts w:eastAsia="Calibri"/>
          <w:bCs/>
          <w:color w:val="000000"/>
          <w:lang w:eastAsia="en-US"/>
        </w:rPr>
        <w:t>032 31 643986031 051 600</w:t>
      </w:r>
    </w:p>
    <w:p w14:paraId="773493BC" w14:textId="36894B3B" w:rsidR="008C6189" w:rsidRPr="008C6189" w:rsidRDefault="004B3110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 xml:space="preserve">ОГРН </w:t>
      </w:r>
      <w:r w:rsidR="008F2884" w:rsidRPr="008F2884">
        <w:rPr>
          <w:rFonts w:eastAsia="Calibri"/>
          <w:bCs/>
          <w:color w:val="000000"/>
          <w:lang w:eastAsia="en-US"/>
        </w:rPr>
        <w:t>1061402000494</w:t>
      </w:r>
      <w:r w:rsidRPr="008C6189">
        <w:rPr>
          <w:rFonts w:eastAsia="Calibri"/>
          <w:bCs/>
          <w:color w:val="000000"/>
          <w:lang w:eastAsia="en-US"/>
        </w:rPr>
        <w:t xml:space="preserve"> ОКТМО </w:t>
      </w:r>
      <w:r w:rsidR="008F2884" w:rsidRPr="008F2884">
        <w:rPr>
          <w:rFonts w:eastAsia="Calibri"/>
          <w:bCs/>
          <w:color w:val="000000"/>
          <w:lang w:eastAsia="en-US"/>
        </w:rPr>
        <w:t>98603105</w:t>
      </w:r>
    </w:p>
    <w:p w14:paraId="5C7D3E11" w14:textId="6E95784A" w:rsidR="009F35F8" w:rsidRPr="008C6189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>Отделение – НБ Р</w:t>
      </w:r>
      <w:r w:rsidR="00333BC3" w:rsidRPr="008C6189">
        <w:rPr>
          <w:rFonts w:eastAsia="Calibri"/>
          <w:bCs/>
          <w:color w:val="000000"/>
          <w:lang w:eastAsia="en-US"/>
        </w:rPr>
        <w:t>еспублика Саха (Якутия)</w:t>
      </w:r>
      <w:r w:rsidR="0022234C" w:rsidRPr="008C6189">
        <w:rPr>
          <w:rFonts w:eastAsia="Calibri"/>
          <w:bCs/>
          <w:color w:val="000000"/>
          <w:lang w:eastAsia="en-US"/>
        </w:rPr>
        <w:t xml:space="preserve"> Банка России</w:t>
      </w:r>
    </w:p>
    <w:p w14:paraId="4BC2F947" w14:textId="77777777" w:rsidR="009F35F8" w:rsidRPr="008C6189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11E1F03D" w14:textId="29850633" w:rsidR="009F35F8" w:rsidRPr="008C6189" w:rsidRDefault="004B3110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8C6189">
        <w:rPr>
          <w:rFonts w:eastAsia="Calibri"/>
          <w:b/>
          <w:bCs/>
          <w:color w:val="000000"/>
          <w:lang w:eastAsia="en-US"/>
        </w:rPr>
        <w:t>Глава</w:t>
      </w:r>
    </w:p>
    <w:p w14:paraId="23CA06AA" w14:textId="77777777" w:rsidR="009F35F8" w:rsidRPr="008C6189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sz w:val="25"/>
          <w:szCs w:val="25"/>
          <w:lang w:eastAsia="en-US"/>
        </w:rPr>
      </w:pPr>
    </w:p>
    <w:p w14:paraId="186E6B92" w14:textId="3D36E5E0" w:rsidR="00AE5DCA" w:rsidRPr="008C6189" w:rsidRDefault="009F35F8" w:rsidP="005658FF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8C6189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r w:rsidR="008C6189" w:rsidRPr="008C6189">
        <w:rPr>
          <w:rFonts w:eastAsia="Calibri"/>
          <w:b/>
          <w:color w:val="000000"/>
          <w:lang w:eastAsia="en-US"/>
        </w:rPr>
        <w:t>А.</w:t>
      </w:r>
      <w:r w:rsidR="008F2884">
        <w:rPr>
          <w:rFonts w:eastAsia="Calibri"/>
          <w:b/>
          <w:color w:val="000000"/>
          <w:lang w:eastAsia="en-US"/>
        </w:rPr>
        <w:t>С.Самарский</w:t>
      </w:r>
    </w:p>
    <w:p w14:paraId="5F218246" w14:textId="77777777" w:rsidR="00EF4CB4" w:rsidRPr="008C6189" w:rsidRDefault="00AE5DCA" w:rsidP="005658FF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8C6189">
        <w:rPr>
          <w:rFonts w:eastAsia="Calibri"/>
          <w:b/>
          <w:bCs/>
          <w:color w:val="000000"/>
          <w:lang w:eastAsia="en-US"/>
        </w:rPr>
        <w:t>МП</w:t>
      </w:r>
      <w:r w:rsidR="00EF4CB4" w:rsidRPr="008C6189">
        <w:rPr>
          <w:b/>
        </w:rPr>
        <w:br w:type="page"/>
      </w: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F71A2EF" w14:textId="50F0B56F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Утверждаю</w:t>
      </w:r>
      <w:r w:rsidR="00E47843">
        <w:rPr>
          <w:b w:val="0"/>
        </w:rPr>
        <w:t>:</w:t>
      </w:r>
    </w:p>
    <w:p w14:paraId="729EC3D9" w14:textId="0022D1FB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Руководител</w:t>
      </w:r>
      <w:r w:rsidR="00E308BB">
        <w:rPr>
          <w:b w:val="0"/>
        </w:rPr>
        <w:t>ь</w:t>
      </w:r>
    </w:p>
    <w:p w14:paraId="6ED39F1F" w14:textId="19AB4290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 xml:space="preserve">Управления архитектуры и </w:t>
      </w:r>
    </w:p>
    <w:p w14:paraId="5A255C9C" w14:textId="0EE641D1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градостроительства при Главе</w:t>
      </w:r>
    </w:p>
    <w:p w14:paraId="03ADDAC3" w14:textId="591917AE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Республики Саха (Якутия)</w:t>
      </w:r>
    </w:p>
    <w:p w14:paraId="32AE414F" w14:textId="571F1371" w:rsid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____________</w:t>
      </w:r>
      <w:r w:rsidR="00E308BB">
        <w:rPr>
          <w:b w:val="0"/>
        </w:rPr>
        <w:t>И.Д.Алексеева</w:t>
      </w:r>
    </w:p>
    <w:p w14:paraId="3B0E65B8" w14:textId="326113CB" w:rsidR="00DE29BA" w:rsidRDefault="00DE29BA" w:rsidP="00DD7FFC">
      <w:pPr>
        <w:pStyle w:val="TimesNewRoman"/>
        <w:jc w:val="right"/>
        <w:rPr>
          <w:b w:val="0"/>
        </w:rPr>
      </w:pPr>
    </w:p>
    <w:p w14:paraId="1705E09E" w14:textId="77FB4F87" w:rsidR="00EC0315" w:rsidRPr="00EC0315" w:rsidRDefault="00EC0315" w:rsidP="00EC0315">
      <w:pPr>
        <w:spacing w:line="259" w:lineRule="auto"/>
        <w:jc w:val="center"/>
        <w:rPr>
          <w:b/>
        </w:rPr>
      </w:pPr>
      <w:r w:rsidRPr="00EC0315">
        <w:rPr>
          <w:b/>
        </w:rPr>
        <w:t>Техническое задание</w:t>
      </w:r>
    </w:p>
    <w:p w14:paraId="5786B8B5" w14:textId="77777777" w:rsidR="00EC0315" w:rsidRPr="00EC0315" w:rsidRDefault="00EC0315" w:rsidP="00EC0315">
      <w:pPr>
        <w:spacing w:line="259" w:lineRule="auto"/>
        <w:jc w:val="center"/>
      </w:pPr>
      <w:r w:rsidRPr="00EC0315">
        <w:t>на разработку мастер-плана и определение приоритетных проектов развития:</w:t>
      </w:r>
    </w:p>
    <w:p w14:paraId="6668D124" w14:textId="4C17F607" w:rsidR="00EC0315" w:rsidRPr="00EC0315" w:rsidRDefault="00EC0315" w:rsidP="00EC0315">
      <w:pPr>
        <w:spacing w:line="259" w:lineRule="auto"/>
        <w:ind w:right="-143"/>
        <w:jc w:val="center"/>
        <w:rPr>
          <w:b/>
        </w:rPr>
      </w:pPr>
      <w:r w:rsidRPr="00EC0315">
        <w:rPr>
          <w:b/>
        </w:rPr>
        <w:t>«Мастер-план г.Томмот Алданского района»</w:t>
      </w:r>
    </w:p>
    <w:p w14:paraId="5E2C46AA" w14:textId="77777777" w:rsidR="00EC0315" w:rsidRPr="00EC0315" w:rsidRDefault="00EC0315" w:rsidP="00EC0315">
      <w:pPr>
        <w:spacing w:line="259" w:lineRule="auto"/>
        <w:jc w:val="center"/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71"/>
        <w:gridCol w:w="6746"/>
      </w:tblGrid>
      <w:tr w:rsidR="00EC0315" w:rsidRPr="00EC0315" w14:paraId="7AD93955" w14:textId="77777777" w:rsidTr="007371E2">
        <w:trPr>
          <w:jc w:val="center"/>
        </w:trPr>
        <w:tc>
          <w:tcPr>
            <w:tcW w:w="598" w:type="dxa"/>
          </w:tcPr>
          <w:p w14:paraId="639FD9DF" w14:textId="77777777" w:rsidR="00EC0315" w:rsidRPr="00EC0315" w:rsidRDefault="00EC0315" w:rsidP="00EC031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C0315">
              <w:rPr>
                <w:b/>
                <w:color w:val="000000"/>
              </w:rPr>
              <w:t>№</w:t>
            </w:r>
          </w:p>
          <w:p w14:paraId="0676325B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b/>
                <w:color w:val="000000"/>
              </w:rPr>
              <w:t>п/п</w:t>
            </w:r>
          </w:p>
        </w:tc>
        <w:tc>
          <w:tcPr>
            <w:tcW w:w="2671" w:type="dxa"/>
          </w:tcPr>
          <w:p w14:paraId="7F768793" w14:textId="77777777" w:rsidR="00EC0315" w:rsidRPr="00EC0315" w:rsidRDefault="00EC0315" w:rsidP="00EC031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C0315">
              <w:rPr>
                <w:b/>
                <w:color w:val="000000"/>
              </w:rPr>
              <w:t>Перечень основных</w:t>
            </w:r>
          </w:p>
          <w:p w14:paraId="013C0D4A" w14:textId="77777777" w:rsidR="00EC0315" w:rsidRPr="00EC0315" w:rsidRDefault="00EC0315" w:rsidP="00EC0315">
            <w:pPr>
              <w:spacing w:line="259" w:lineRule="auto"/>
              <w:jc w:val="center"/>
              <w:rPr>
                <w:color w:val="000000"/>
              </w:rPr>
            </w:pPr>
            <w:r w:rsidRPr="00EC0315">
              <w:rPr>
                <w:b/>
                <w:color w:val="000000"/>
              </w:rPr>
              <w:t>данных и требований</w:t>
            </w:r>
          </w:p>
        </w:tc>
        <w:tc>
          <w:tcPr>
            <w:tcW w:w="6746" w:type="dxa"/>
          </w:tcPr>
          <w:p w14:paraId="77D67F29" w14:textId="77777777" w:rsidR="00EC0315" w:rsidRPr="00EC0315" w:rsidRDefault="00EC0315" w:rsidP="00EC0315">
            <w:pPr>
              <w:spacing w:line="259" w:lineRule="auto"/>
              <w:jc w:val="center"/>
              <w:rPr>
                <w:color w:val="000000"/>
              </w:rPr>
            </w:pPr>
            <w:r w:rsidRPr="00EC0315">
              <w:rPr>
                <w:b/>
                <w:color w:val="000000"/>
              </w:rPr>
              <w:t>Содержание основных данных и требований</w:t>
            </w:r>
          </w:p>
        </w:tc>
      </w:tr>
      <w:tr w:rsidR="00EC0315" w:rsidRPr="00EC0315" w14:paraId="0FC60768" w14:textId="77777777" w:rsidTr="007371E2">
        <w:trPr>
          <w:jc w:val="center"/>
        </w:trPr>
        <w:tc>
          <w:tcPr>
            <w:tcW w:w="598" w:type="dxa"/>
          </w:tcPr>
          <w:p w14:paraId="7A797DC4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1.</w:t>
            </w:r>
          </w:p>
        </w:tc>
        <w:tc>
          <w:tcPr>
            <w:tcW w:w="2671" w:type="dxa"/>
          </w:tcPr>
          <w:p w14:paraId="21DACD34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rPr>
                <w:color w:val="000000"/>
              </w:rPr>
              <w:t>Наименование проекта</w:t>
            </w:r>
          </w:p>
        </w:tc>
        <w:tc>
          <w:tcPr>
            <w:tcW w:w="6746" w:type="dxa"/>
          </w:tcPr>
          <w:p w14:paraId="61FF0740" w14:textId="77777777" w:rsidR="00EC0315" w:rsidRPr="00EC0315" w:rsidRDefault="00EC0315" w:rsidP="00EC0315">
            <w:pPr>
              <w:spacing w:line="259" w:lineRule="auto"/>
              <w:ind w:right="-143"/>
            </w:pPr>
            <w:r w:rsidRPr="00EC0315">
              <w:t>«Мастер-план г.Томмот, Алданского района»</w:t>
            </w:r>
          </w:p>
        </w:tc>
      </w:tr>
      <w:tr w:rsidR="00EC0315" w:rsidRPr="00662C12" w14:paraId="420443E2" w14:textId="77777777" w:rsidTr="007371E2">
        <w:trPr>
          <w:jc w:val="center"/>
        </w:trPr>
        <w:tc>
          <w:tcPr>
            <w:tcW w:w="598" w:type="dxa"/>
          </w:tcPr>
          <w:p w14:paraId="3B16DC80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2.</w:t>
            </w:r>
          </w:p>
        </w:tc>
        <w:tc>
          <w:tcPr>
            <w:tcW w:w="2671" w:type="dxa"/>
          </w:tcPr>
          <w:p w14:paraId="7715EB6B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rPr>
                <w:color w:val="000000"/>
              </w:rPr>
              <w:t>Технический заказчик</w:t>
            </w:r>
          </w:p>
        </w:tc>
        <w:tc>
          <w:tcPr>
            <w:tcW w:w="6746" w:type="dxa"/>
          </w:tcPr>
          <w:p w14:paraId="1EF56EAB" w14:textId="77777777" w:rsidR="00EC0315" w:rsidRPr="00EC0315" w:rsidRDefault="00EC0315" w:rsidP="00EC0315">
            <w:pPr>
              <w:spacing w:line="259" w:lineRule="auto"/>
              <w:ind w:right="21"/>
              <w:jc w:val="both"/>
            </w:pPr>
            <w:r w:rsidRPr="00EC0315">
              <w:t>Управление архитектуры и градостроительства при Главе Республики Саха (Якутия)</w:t>
            </w:r>
          </w:p>
          <w:p w14:paraId="48A36745" w14:textId="77777777" w:rsidR="00EC0315" w:rsidRPr="00EC0315" w:rsidRDefault="00EC0315" w:rsidP="00EC0315">
            <w:pPr>
              <w:spacing w:line="259" w:lineRule="auto"/>
              <w:ind w:right="21"/>
              <w:jc w:val="both"/>
            </w:pPr>
            <w:r w:rsidRPr="00EC0315">
              <w:t>Адрес: 677018, Республика Саха (Якутия), город Якутск, улица Аммосова, 8, каб.202</w:t>
            </w:r>
          </w:p>
          <w:p w14:paraId="3FBD910B" w14:textId="77777777" w:rsidR="00EC0315" w:rsidRPr="00EC0315" w:rsidRDefault="00EC0315" w:rsidP="00EC0315">
            <w:pPr>
              <w:spacing w:line="259" w:lineRule="auto"/>
              <w:ind w:right="21"/>
              <w:jc w:val="both"/>
              <w:rPr>
                <w:lang w:val="en-US"/>
              </w:rPr>
            </w:pPr>
            <w:r w:rsidRPr="00EC0315">
              <w:t>Тел</w:t>
            </w:r>
            <w:r w:rsidRPr="00EC0315">
              <w:rPr>
                <w:lang w:val="en-US"/>
              </w:rPr>
              <w:t>.+7(4112) 50-78-40</w:t>
            </w:r>
          </w:p>
          <w:p w14:paraId="667217B4" w14:textId="77777777" w:rsidR="00EC0315" w:rsidRPr="00EC0315" w:rsidRDefault="00EC0315" w:rsidP="00EC0315">
            <w:pPr>
              <w:spacing w:line="259" w:lineRule="auto"/>
              <w:ind w:right="21"/>
              <w:jc w:val="both"/>
              <w:rPr>
                <w:lang w:val="en-US"/>
              </w:rPr>
            </w:pPr>
            <w:r w:rsidRPr="00EC0315">
              <w:rPr>
                <w:lang w:val="en-US"/>
              </w:rPr>
              <w:t xml:space="preserve">E-mail: </w:t>
            </w:r>
            <w:hyperlink r:id="rId7">
              <w:r w:rsidRPr="00EC0315">
                <w:rPr>
                  <w:color w:val="0563C1"/>
                  <w:u w:val="single"/>
                  <w:lang w:val="en-US"/>
                </w:rPr>
                <w:t>uaig@sakha.gov.ru</w:t>
              </w:r>
            </w:hyperlink>
          </w:p>
        </w:tc>
      </w:tr>
      <w:tr w:rsidR="00EC0315" w:rsidRPr="00EC0315" w14:paraId="1CCAEB82" w14:textId="77777777" w:rsidTr="007371E2">
        <w:trPr>
          <w:jc w:val="center"/>
        </w:trPr>
        <w:tc>
          <w:tcPr>
            <w:tcW w:w="598" w:type="dxa"/>
          </w:tcPr>
          <w:p w14:paraId="38AD19BB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3.</w:t>
            </w:r>
          </w:p>
        </w:tc>
        <w:tc>
          <w:tcPr>
            <w:tcW w:w="2671" w:type="dxa"/>
          </w:tcPr>
          <w:p w14:paraId="63C0F299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rPr>
                <w:color w:val="000000"/>
              </w:rPr>
              <w:t>Исполнитель</w:t>
            </w:r>
          </w:p>
        </w:tc>
        <w:tc>
          <w:tcPr>
            <w:tcW w:w="6746" w:type="dxa"/>
          </w:tcPr>
          <w:p w14:paraId="7C27C559" w14:textId="77777777" w:rsidR="00EC0315" w:rsidRPr="00EC0315" w:rsidRDefault="00EC0315" w:rsidP="00EC0315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EC0315">
              <w:t>Согласно договору</w:t>
            </w:r>
          </w:p>
        </w:tc>
      </w:tr>
      <w:tr w:rsidR="00EC0315" w:rsidRPr="00EC0315" w14:paraId="647F643D" w14:textId="77777777" w:rsidTr="007371E2">
        <w:trPr>
          <w:jc w:val="center"/>
        </w:trPr>
        <w:tc>
          <w:tcPr>
            <w:tcW w:w="598" w:type="dxa"/>
          </w:tcPr>
          <w:p w14:paraId="2FB99D97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4.</w:t>
            </w:r>
          </w:p>
        </w:tc>
        <w:tc>
          <w:tcPr>
            <w:tcW w:w="2671" w:type="dxa"/>
          </w:tcPr>
          <w:p w14:paraId="7EDF68A4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rPr>
                <w:color w:val="000000"/>
              </w:rPr>
              <w:t>Получатель</w:t>
            </w:r>
          </w:p>
        </w:tc>
        <w:tc>
          <w:tcPr>
            <w:tcW w:w="6746" w:type="dxa"/>
          </w:tcPr>
          <w:p w14:paraId="5BBE6405" w14:textId="77777777" w:rsidR="00EC0315" w:rsidRPr="00EC0315" w:rsidRDefault="00EC0315" w:rsidP="00EC0315">
            <w:pPr>
              <w:spacing w:line="259" w:lineRule="auto"/>
              <w:rPr>
                <w:sz w:val="28"/>
                <w:szCs w:val="28"/>
              </w:rPr>
            </w:pPr>
            <w:r w:rsidRPr="00EC0315">
              <w:rPr>
                <w:highlight w:val="white"/>
              </w:rPr>
              <w:t xml:space="preserve">Муниципальное образование “Город </w:t>
            </w:r>
            <w:r w:rsidRPr="00EC0315">
              <w:t>Томмот</w:t>
            </w:r>
            <w:r w:rsidRPr="00EC0315">
              <w:rPr>
                <w:highlight w:val="white"/>
              </w:rPr>
              <w:t>”, Алданского района, Республика Саха (Якутия)</w:t>
            </w:r>
          </w:p>
          <w:p w14:paraId="32100B2E" w14:textId="77777777" w:rsidR="00EC0315" w:rsidRPr="00EC0315" w:rsidRDefault="00EC0315" w:rsidP="00EC0315">
            <w:pPr>
              <w:spacing w:line="259" w:lineRule="auto"/>
              <w:ind w:right="21"/>
              <w:jc w:val="both"/>
            </w:pPr>
            <w:r w:rsidRPr="00EC0315">
              <w:t>Адрес: 678955, республика Саха (Якутия) , у. Алданский, г. Томмот, ул. Укуланская, д. 7</w:t>
            </w:r>
          </w:p>
          <w:p w14:paraId="2C89A4C0" w14:textId="77777777" w:rsidR="00EC0315" w:rsidRPr="00EC0315" w:rsidRDefault="00EC0315" w:rsidP="00EC0315">
            <w:pPr>
              <w:spacing w:line="259" w:lineRule="auto"/>
            </w:pPr>
            <w:r w:rsidRPr="00EC0315">
              <w:t>Тел.+7(4114) 54-16-14</w:t>
            </w:r>
          </w:p>
          <w:p w14:paraId="378226B4" w14:textId="77777777" w:rsidR="00EC0315" w:rsidRPr="00EC0315" w:rsidRDefault="00EC0315" w:rsidP="00EC0315">
            <w:pPr>
              <w:spacing w:line="259" w:lineRule="auto"/>
              <w:rPr>
                <w:highlight w:val="white"/>
              </w:rPr>
            </w:pPr>
            <w:r w:rsidRPr="00EC0315">
              <w:t xml:space="preserve">электронная почта: </w:t>
            </w:r>
            <w:r w:rsidRPr="00EC0315">
              <w:rPr>
                <w:highlight w:val="white"/>
              </w:rPr>
              <w:t>tommot7@yandex.ru</w:t>
            </w:r>
          </w:p>
          <w:p w14:paraId="17138FC6" w14:textId="77777777" w:rsidR="00EC0315" w:rsidRPr="00EC0315" w:rsidRDefault="00EC0315" w:rsidP="00EC0315">
            <w:pPr>
              <w:spacing w:line="259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</w:tr>
      <w:tr w:rsidR="00EC0315" w:rsidRPr="00EC0315" w14:paraId="2181D305" w14:textId="77777777" w:rsidTr="007371E2">
        <w:trPr>
          <w:jc w:val="center"/>
        </w:trPr>
        <w:tc>
          <w:tcPr>
            <w:tcW w:w="598" w:type="dxa"/>
          </w:tcPr>
          <w:p w14:paraId="063552AD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5.</w:t>
            </w:r>
          </w:p>
        </w:tc>
        <w:tc>
          <w:tcPr>
            <w:tcW w:w="2671" w:type="dxa"/>
          </w:tcPr>
          <w:p w14:paraId="46B17A82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rPr>
                <w:color w:val="000000"/>
              </w:rPr>
              <w:t>Основание для проектирования</w:t>
            </w:r>
          </w:p>
        </w:tc>
        <w:tc>
          <w:tcPr>
            <w:tcW w:w="6746" w:type="dxa"/>
          </w:tcPr>
          <w:p w14:paraId="21B5A7E4" w14:textId="77777777" w:rsidR="00EC0315" w:rsidRPr="00EC0315" w:rsidRDefault="00EC0315" w:rsidP="00EC0315">
            <w:pPr>
              <w:spacing w:line="259" w:lineRule="auto"/>
              <w:ind w:right="21"/>
              <w:jc w:val="both"/>
            </w:pPr>
            <w:r w:rsidRPr="00EC0315">
              <w:t>- В рамках мероприятий проекта «Центр компетенций» Целевой программы НО «ЦФБП PC(Я)» «Во имя будущего» на 2021-2023 годы и на плановый период до 2025 года;</w:t>
            </w:r>
          </w:p>
          <w:p w14:paraId="50F6A76D" w14:textId="77777777" w:rsidR="00EC0315" w:rsidRPr="00EC0315" w:rsidRDefault="00EC0315" w:rsidP="00EC0315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EC0315">
              <w:rPr>
                <w:color w:val="000000"/>
              </w:rPr>
              <w:t xml:space="preserve">- </w:t>
            </w:r>
            <w:r w:rsidRPr="00EC0315">
              <w:t>П Р О Т О К О Л совещания у руководителя Управления архитектуры и градостроительства при Главе Республики Саха (Якутия) – главного архитектора Республики Саха (Якутия) по вопросу исполнения п. 2.1.3 Перечня поручений Главы Республики Саха (Якутия) от 23 ноября 2021 г. № Пр-643-А1 по итогам заседания оперативного штаба по координации строительства и реконструкции объектов, реализуемых в рамках национальных проектов и государственных программ Республики Саха (Якутия) п.1.2</w:t>
            </w:r>
          </w:p>
        </w:tc>
      </w:tr>
      <w:tr w:rsidR="00EC0315" w:rsidRPr="00EC0315" w14:paraId="30076A9B" w14:textId="77777777" w:rsidTr="007371E2">
        <w:trPr>
          <w:jc w:val="center"/>
        </w:trPr>
        <w:tc>
          <w:tcPr>
            <w:tcW w:w="598" w:type="dxa"/>
          </w:tcPr>
          <w:p w14:paraId="0C89392B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6.</w:t>
            </w:r>
          </w:p>
        </w:tc>
        <w:tc>
          <w:tcPr>
            <w:tcW w:w="2671" w:type="dxa"/>
          </w:tcPr>
          <w:p w14:paraId="0762CBA4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rPr>
                <w:color w:val="000000"/>
              </w:rPr>
              <w:t>Место расположения объекта</w:t>
            </w:r>
          </w:p>
        </w:tc>
        <w:tc>
          <w:tcPr>
            <w:tcW w:w="6746" w:type="dxa"/>
          </w:tcPr>
          <w:p w14:paraId="742AFBB6" w14:textId="77777777" w:rsidR="00EC0315" w:rsidRPr="00EC0315" w:rsidRDefault="00EC0315" w:rsidP="00EC0315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EC0315">
              <w:t>Республика Саха (Якутия), г.Томмот, Алданского района</w:t>
            </w:r>
          </w:p>
        </w:tc>
      </w:tr>
      <w:tr w:rsidR="00EC0315" w:rsidRPr="00EC0315" w14:paraId="2606C6E1" w14:textId="77777777" w:rsidTr="007371E2">
        <w:trPr>
          <w:trHeight w:val="332"/>
          <w:jc w:val="center"/>
        </w:trPr>
        <w:tc>
          <w:tcPr>
            <w:tcW w:w="598" w:type="dxa"/>
          </w:tcPr>
          <w:p w14:paraId="27918EF5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7.</w:t>
            </w:r>
          </w:p>
        </w:tc>
        <w:tc>
          <w:tcPr>
            <w:tcW w:w="2671" w:type="dxa"/>
          </w:tcPr>
          <w:p w14:paraId="16260DE5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rPr>
                <w:color w:val="000000"/>
              </w:rPr>
              <w:t>Источник финансирования (проектные работы)</w:t>
            </w:r>
          </w:p>
        </w:tc>
        <w:tc>
          <w:tcPr>
            <w:tcW w:w="6746" w:type="dxa"/>
          </w:tcPr>
          <w:p w14:paraId="4CEFC935" w14:textId="77777777" w:rsidR="00EC0315" w:rsidRPr="00EC0315" w:rsidRDefault="00EC0315" w:rsidP="00EC0315">
            <w:pPr>
              <w:spacing w:line="259" w:lineRule="auto"/>
              <w:ind w:right="21"/>
              <w:jc w:val="both"/>
              <w:rPr>
                <w:color w:val="000000"/>
                <w:highlight w:val="yellow"/>
              </w:rPr>
            </w:pPr>
            <w:r w:rsidRPr="00EC0315">
              <w:rPr>
                <w:color w:val="000000"/>
              </w:rPr>
              <w:t>Средства НО «Целевой фонд будущих поколений РС(Я)»</w:t>
            </w:r>
          </w:p>
        </w:tc>
      </w:tr>
      <w:tr w:rsidR="00EC0315" w:rsidRPr="00EC0315" w14:paraId="79F271C1" w14:textId="77777777" w:rsidTr="007371E2">
        <w:trPr>
          <w:trHeight w:val="332"/>
          <w:jc w:val="center"/>
        </w:trPr>
        <w:tc>
          <w:tcPr>
            <w:tcW w:w="598" w:type="dxa"/>
          </w:tcPr>
          <w:p w14:paraId="6D086A4C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8.</w:t>
            </w:r>
          </w:p>
        </w:tc>
        <w:tc>
          <w:tcPr>
            <w:tcW w:w="2671" w:type="dxa"/>
          </w:tcPr>
          <w:p w14:paraId="76E2C72A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t>Сфера применения результата работ</w:t>
            </w:r>
          </w:p>
        </w:tc>
        <w:tc>
          <w:tcPr>
            <w:tcW w:w="6746" w:type="dxa"/>
          </w:tcPr>
          <w:p w14:paraId="74FF8347" w14:textId="77777777" w:rsidR="00EC0315" w:rsidRPr="00EC0315" w:rsidRDefault="00EC0315" w:rsidP="00EC0315">
            <w:pPr>
              <w:spacing w:line="259" w:lineRule="auto"/>
              <w:ind w:right="21"/>
              <w:jc w:val="both"/>
            </w:pPr>
            <w:r w:rsidRPr="00EC0315">
              <w:t xml:space="preserve">Регулирование деятельности по пространственному и социально-экономическому развитию территорий. </w:t>
            </w:r>
          </w:p>
          <w:p w14:paraId="095C1FBA" w14:textId="77777777" w:rsidR="00EC0315" w:rsidRPr="00EC0315" w:rsidRDefault="00EC0315" w:rsidP="00EC0315">
            <w:pPr>
              <w:spacing w:line="259" w:lineRule="auto"/>
              <w:ind w:right="21"/>
              <w:jc w:val="both"/>
            </w:pPr>
            <w:r w:rsidRPr="00EC0315">
              <w:t xml:space="preserve">Мастер-план города поможет определить стратегические цели, принципы и приоритеты пространственного развития  территорий. </w:t>
            </w:r>
          </w:p>
          <w:p w14:paraId="2E39C976" w14:textId="77777777" w:rsidR="00EC0315" w:rsidRPr="00EC0315" w:rsidRDefault="00EC0315" w:rsidP="00EC0315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EC0315">
              <w:t>Мастер-план станет основой для актуализации/корректировки генерального плана и иной градостроительной документации города.</w:t>
            </w:r>
          </w:p>
        </w:tc>
      </w:tr>
      <w:tr w:rsidR="00EC0315" w:rsidRPr="00EC0315" w14:paraId="2F4CE5AC" w14:textId="77777777" w:rsidTr="007371E2">
        <w:trPr>
          <w:trHeight w:val="332"/>
          <w:jc w:val="center"/>
        </w:trPr>
        <w:tc>
          <w:tcPr>
            <w:tcW w:w="598" w:type="dxa"/>
          </w:tcPr>
          <w:p w14:paraId="6502FAAA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9.</w:t>
            </w:r>
          </w:p>
        </w:tc>
        <w:tc>
          <w:tcPr>
            <w:tcW w:w="2671" w:type="dxa"/>
          </w:tcPr>
          <w:p w14:paraId="3E5727D8" w14:textId="77777777" w:rsidR="00EC0315" w:rsidRPr="00EC0315" w:rsidRDefault="00EC0315" w:rsidP="00EC0315">
            <w:pPr>
              <w:spacing w:line="259" w:lineRule="auto"/>
              <w:rPr>
                <w:color w:val="000000"/>
              </w:rPr>
            </w:pPr>
            <w:r w:rsidRPr="00EC0315">
              <w:t>Границы рассматриваемой территории</w:t>
            </w:r>
          </w:p>
        </w:tc>
        <w:tc>
          <w:tcPr>
            <w:tcW w:w="6746" w:type="dxa"/>
          </w:tcPr>
          <w:p w14:paraId="30A06C60" w14:textId="77777777" w:rsidR="00EC0315" w:rsidRPr="00EC0315" w:rsidRDefault="00EC0315" w:rsidP="00EC0315">
            <w:pPr>
              <w:spacing w:line="259" w:lineRule="auto"/>
            </w:pPr>
            <w:r w:rsidRPr="00EC0315">
              <w:t xml:space="preserve">Развитие территории </w:t>
            </w:r>
            <w:r w:rsidRPr="00EC0315">
              <w:rPr>
                <w:color w:val="0D0D0D"/>
              </w:rPr>
              <w:t xml:space="preserve">города </w:t>
            </w:r>
            <w:r w:rsidRPr="00EC0315">
              <w:t>предусмотреть в рамках существующих административных границ.</w:t>
            </w:r>
          </w:p>
          <w:p w14:paraId="156A6FBA" w14:textId="77777777" w:rsidR="00EC0315" w:rsidRPr="00EC0315" w:rsidRDefault="00EC0315" w:rsidP="00EC0315">
            <w:pPr>
              <w:rPr>
                <w:color w:val="000000"/>
              </w:rPr>
            </w:pPr>
          </w:p>
        </w:tc>
      </w:tr>
      <w:tr w:rsidR="00EC0315" w:rsidRPr="00EC0315" w14:paraId="4C112BB8" w14:textId="77777777" w:rsidTr="007371E2">
        <w:trPr>
          <w:trHeight w:val="332"/>
          <w:jc w:val="center"/>
        </w:trPr>
        <w:tc>
          <w:tcPr>
            <w:tcW w:w="598" w:type="dxa"/>
          </w:tcPr>
          <w:p w14:paraId="3413CCAE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10.</w:t>
            </w:r>
          </w:p>
        </w:tc>
        <w:tc>
          <w:tcPr>
            <w:tcW w:w="2671" w:type="dxa"/>
          </w:tcPr>
          <w:p w14:paraId="769FF6D7" w14:textId="77777777" w:rsidR="00EC0315" w:rsidRPr="00EC0315" w:rsidRDefault="00EC0315" w:rsidP="00EC0315">
            <w:pPr>
              <w:spacing w:line="259" w:lineRule="auto"/>
            </w:pPr>
            <w:r w:rsidRPr="00EC0315">
              <w:t>Требования к методологии проведения работ</w:t>
            </w:r>
          </w:p>
        </w:tc>
        <w:tc>
          <w:tcPr>
            <w:tcW w:w="6746" w:type="dxa"/>
          </w:tcPr>
          <w:p w14:paraId="71CD88D1" w14:textId="77777777" w:rsidR="00EC0315" w:rsidRPr="00EC0315" w:rsidRDefault="00EC0315" w:rsidP="00EC0315">
            <w:r w:rsidRPr="00EC0315">
              <w:t xml:space="preserve">Методология выполнения работ основана на анализе и применении лучших международных и российских практик, а также положений следующих документов: </w:t>
            </w:r>
          </w:p>
          <w:p w14:paraId="7506BDB9" w14:textId="77777777" w:rsidR="00EC0315" w:rsidRPr="00EC0315" w:rsidRDefault="00EC0315" w:rsidP="00EC0315">
            <w:r w:rsidRPr="00EC0315">
              <w:t xml:space="preserve">- Законодательство Российской Федерации, региона (далее также – регион) и муниципального образования (далее также – муниципальное образование, город); </w:t>
            </w:r>
          </w:p>
          <w:p w14:paraId="1EA94F88" w14:textId="77777777" w:rsidR="00EC0315" w:rsidRPr="00EC0315" w:rsidRDefault="00EC0315" w:rsidP="00EC0315">
            <w:r w:rsidRPr="00EC0315">
              <w:t xml:space="preserve">- Индекс качества городской среды, утвержденный распоряжением Правительства Российской Федерации от 05.11.2019 № 2625-р; </w:t>
            </w:r>
          </w:p>
          <w:p w14:paraId="605CC87B" w14:textId="77777777" w:rsidR="00EC0315" w:rsidRPr="00EC0315" w:rsidRDefault="00EC0315" w:rsidP="00EC0315">
            <w:r w:rsidRPr="00EC0315">
              <w:t>- Руководство по определению первоочередных направлений развития городской среды с помощью Индекса качества городской среды;</w:t>
            </w:r>
          </w:p>
          <w:p w14:paraId="6283F9BD" w14:textId="77777777" w:rsidR="00EC0315" w:rsidRPr="00EC0315" w:rsidRDefault="00EC0315" w:rsidP="00EC0315">
            <w:r w:rsidRPr="00EC0315">
              <w:t>- Стандарт комплексного развития территорий, разработанный Минстроем России, Фондом ДОМ.РФ и одобренный проектным комитетом по национальному проекту «Жилье и городская среда» (протокол от 04.04.2019), размещенный на сайте АО «ДОМ.РФ» по ссылке:</w:t>
            </w:r>
          </w:p>
          <w:p w14:paraId="7C10A671" w14:textId="77777777" w:rsidR="00EC0315" w:rsidRPr="00EC0315" w:rsidRDefault="00EC0315" w:rsidP="00EC0315">
            <w:r w:rsidRPr="00EC0315">
              <w:t xml:space="preserve">https://дом.рф/development/urban/printsipy-kompleksnogo-razvitiya-territoriy/; </w:t>
            </w:r>
          </w:p>
          <w:p w14:paraId="25CE34A3" w14:textId="77777777" w:rsidR="00EC0315" w:rsidRPr="00EC0315" w:rsidRDefault="00EC0315" w:rsidP="00EC0315">
            <w:r w:rsidRPr="00EC0315">
              <w:t xml:space="preserve">- Методические рекомендации по разработке (корректировке) планов развития муниципальных образований (Мастер-планов), утвержденные протоколом заседания штаба по вопросам развития городов Дальневосточного федерального округа от 07.02.2022 №АЧ-10/10; </w:t>
            </w:r>
          </w:p>
          <w:p w14:paraId="72C62728" w14:textId="77777777" w:rsidR="00EC0315" w:rsidRPr="00EC0315" w:rsidRDefault="00EC0315" w:rsidP="00EC0315">
            <w:r w:rsidRPr="00EC0315">
              <w:t xml:space="preserve">- Положения утвержденных документов территориального планирования муниципального образования; </w:t>
            </w:r>
          </w:p>
          <w:p w14:paraId="36D9107C" w14:textId="77777777" w:rsidR="00EC0315" w:rsidRPr="00EC0315" w:rsidRDefault="00EC0315" w:rsidP="00EC0315">
            <w:r w:rsidRPr="00EC0315">
              <w:t xml:space="preserve">- Положения государственных программ Российской Федерации и национальных проектов; </w:t>
            </w:r>
          </w:p>
          <w:p w14:paraId="405A2EB4" w14:textId="77777777" w:rsidR="00EC0315" w:rsidRPr="00EC0315" w:rsidRDefault="00EC0315" w:rsidP="00EC0315">
            <w:r w:rsidRPr="00EC0315">
              <w:t>- Положения среднесрочных программ развития (стратегических документов), инвестиционных программ муниципалитета;</w:t>
            </w:r>
          </w:p>
          <w:p w14:paraId="5EBE7812" w14:textId="77777777" w:rsidR="00EC0315" w:rsidRPr="00EC0315" w:rsidRDefault="00EC0315" w:rsidP="00EC0315">
            <w:r w:rsidRPr="00EC0315">
              <w:t>- Положения бюджетного прогноза муниципального образования на долгосрочный период (при наличии), муниципальных программ;</w:t>
            </w:r>
          </w:p>
        </w:tc>
      </w:tr>
      <w:tr w:rsidR="00EC0315" w:rsidRPr="00EC0315" w14:paraId="2DC96A8D" w14:textId="77777777" w:rsidTr="007371E2">
        <w:trPr>
          <w:trHeight w:val="332"/>
          <w:jc w:val="center"/>
        </w:trPr>
        <w:tc>
          <w:tcPr>
            <w:tcW w:w="598" w:type="dxa"/>
          </w:tcPr>
          <w:p w14:paraId="49C7223C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11.</w:t>
            </w:r>
          </w:p>
        </w:tc>
        <w:tc>
          <w:tcPr>
            <w:tcW w:w="2671" w:type="dxa"/>
          </w:tcPr>
          <w:p w14:paraId="77794351" w14:textId="77777777" w:rsidR="00EC0315" w:rsidRPr="00EC0315" w:rsidRDefault="00EC0315" w:rsidP="00EC0315">
            <w:pPr>
              <w:spacing w:line="259" w:lineRule="auto"/>
            </w:pPr>
            <w:r w:rsidRPr="00EC0315">
              <w:t>Цель разработки и задачи проекта</w:t>
            </w:r>
          </w:p>
        </w:tc>
        <w:tc>
          <w:tcPr>
            <w:tcW w:w="6746" w:type="dxa"/>
          </w:tcPr>
          <w:p w14:paraId="02186D5F" w14:textId="77777777" w:rsidR="00EC0315" w:rsidRPr="00EC0315" w:rsidRDefault="00EC0315" w:rsidP="00EC0315">
            <w:pPr>
              <w:rPr>
                <w:color w:val="0D0D0D"/>
              </w:rPr>
            </w:pPr>
            <w:r w:rsidRPr="00EC0315">
              <w:rPr>
                <w:b/>
                <w:color w:val="0D0D0D"/>
              </w:rPr>
              <w:t>Основная цель:</w:t>
            </w:r>
            <w:r w:rsidRPr="00EC0315">
              <w:rPr>
                <w:color w:val="0D0D0D"/>
              </w:rPr>
              <w:t xml:space="preserve"> обеспечение устойчивого развития территории на долгосрочную перспективу с учетом взаимосвязанных экономических, социальных и экологических приоритетов.</w:t>
            </w:r>
          </w:p>
          <w:p w14:paraId="7E287B32" w14:textId="77777777" w:rsidR="00EC0315" w:rsidRPr="00EC0315" w:rsidRDefault="00EC0315" w:rsidP="00EC0315">
            <w:pPr>
              <w:rPr>
                <w:b/>
                <w:color w:val="0D0D0D"/>
              </w:rPr>
            </w:pPr>
            <w:r w:rsidRPr="00EC0315">
              <w:rPr>
                <w:b/>
                <w:color w:val="0D0D0D"/>
              </w:rPr>
              <w:t>Основные задачи:</w:t>
            </w:r>
          </w:p>
          <w:p w14:paraId="720B3B61" w14:textId="77777777" w:rsidR="00EC0315" w:rsidRPr="00EC0315" w:rsidRDefault="00EC0315" w:rsidP="00EC0315">
            <w:pPr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EC0315">
              <w:rPr>
                <w:b/>
                <w:color w:val="0D0D0D"/>
              </w:rPr>
              <w:t xml:space="preserve">Экономический приоритет: </w:t>
            </w:r>
            <w:r w:rsidRPr="00EC0315">
              <w:rPr>
                <w:color w:val="0D0D0D"/>
              </w:rPr>
              <w:t>создание условий для развития местной экономики и занятости населения;</w:t>
            </w:r>
          </w:p>
          <w:p w14:paraId="33F1DFB7" w14:textId="77777777" w:rsidR="00EC0315" w:rsidRPr="00EC0315" w:rsidRDefault="00EC0315" w:rsidP="00EC0315">
            <w:pPr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EC0315">
              <w:rPr>
                <w:b/>
                <w:color w:val="0D0D0D"/>
              </w:rPr>
              <w:t xml:space="preserve">Социальный приоритет: </w:t>
            </w:r>
            <w:r w:rsidRPr="00EC0315">
              <w:rPr>
                <w:color w:val="0D0D0D"/>
              </w:rPr>
              <w:t>развитие современной социальной инфраструктуры и городской среды;</w:t>
            </w:r>
          </w:p>
          <w:p w14:paraId="61204379" w14:textId="77777777" w:rsidR="00EC0315" w:rsidRPr="00EC0315" w:rsidRDefault="00EC0315" w:rsidP="00EC0315">
            <w:pPr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EC0315">
              <w:rPr>
                <w:b/>
                <w:color w:val="0D0D0D"/>
              </w:rPr>
              <w:t xml:space="preserve">Экологический приоритет: </w:t>
            </w:r>
            <w:r w:rsidRPr="00EC0315">
              <w:rPr>
                <w:color w:val="0D0D0D"/>
              </w:rPr>
              <w:t>обеспечение энергоэффективности жилья и инфраструктуры, экологического благополучия населения.</w:t>
            </w:r>
          </w:p>
        </w:tc>
      </w:tr>
      <w:tr w:rsidR="00EC0315" w:rsidRPr="00EC0315" w14:paraId="79052BDD" w14:textId="77777777" w:rsidTr="007371E2">
        <w:trPr>
          <w:trHeight w:val="332"/>
          <w:jc w:val="center"/>
        </w:trPr>
        <w:tc>
          <w:tcPr>
            <w:tcW w:w="598" w:type="dxa"/>
          </w:tcPr>
          <w:p w14:paraId="230964C9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t>12.</w:t>
            </w:r>
          </w:p>
        </w:tc>
        <w:tc>
          <w:tcPr>
            <w:tcW w:w="2671" w:type="dxa"/>
          </w:tcPr>
          <w:p w14:paraId="3A6C4A63" w14:textId="77777777" w:rsidR="00EC0315" w:rsidRPr="00EC0315" w:rsidRDefault="00EC0315" w:rsidP="00EC0315">
            <w:pPr>
              <w:spacing w:line="259" w:lineRule="auto"/>
            </w:pPr>
            <w:r w:rsidRPr="00EC0315">
              <w:t>Этапы разработки проекта</w:t>
            </w:r>
          </w:p>
        </w:tc>
        <w:tc>
          <w:tcPr>
            <w:tcW w:w="6746" w:type="dxa"/>
          </w:tcPr>
          <w:p w14:paraId="676E89DC" w14:textId="77777777" w:rsidR="00EC0315" w:rsidRPr="00EC0315" w:rsidRDefault="00EC0315" w:rsidP="00EC0315">
            <w:pPr>
              <w:spacing w:line="259" w:lineRule="auto"/>
              <w:rPr>
                <w:b/>
              </w:rPr>
            </w:pPr>
            <w:r w:rsidRPr="00EC0315">
              <w:rPr>
                <w:b/>
              </w:rPr>
              <w:t>Основные этапы:</w:t>
            </w:r>
          </w:p>
          <w:p w14:paraId="16ABAB38" w14:textId="77777777" w:rsidR="00EC0315" w:rsidRPr="00EC0315" w:rsidRDefault="00EC0315" w:rsidP="00EC0315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EC0315">
              <w:rPr>
                <w:b/>
              </w:rPr>
              <w:t>Комплексное исследование территории</w:t>
            </w:r>
            <w:r w:rsidRPr="00EC0315">
              <w:t xml:space="preserve"> </w:t>
            </w:r>
          </w:p>
          <w:p w14:paraId="52D44534" w14:textId="77777777" w:rsidR="00EC0315" w:rsidRPr="00EC0315" w:rsidRDefault="00EC0315" w:rsidP="00EC0315">
            <w:pPr>
              <w:ind w:left="720"/>
              <w:rPr>
                <w:rFonts w:ascii="Calibri" w:eastAsia="Calibri" w:hAnsi="Calibri" w:cs="Calibri"/>
              </w:rPr>
            </w:pPr>
            <w:r w:rsidRPr="00EC0315">
              <w:t>- сбор, систематизация и анализ исходных данных; комплексная оценка потенциала развития территории города.</w:t>
            </w:r>
          </w:p>
          <w:p w14:paraId="346FCF22" w14:textId="77777777" w:rsidR="00EC0315" w:rsidRPr="00EC0315" w:rsidRDefault="00EC0315" w:rsidP="00EC0315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EC0315">
              <w:rPr>
                <w:b/>
              </w:rPr>
              <w:t>Стратегическая сессия</w:t>
            </w:r>
            <w:r w:rsidRPr="00EC0315">
              <w:t xml:space="preserve"> </w:t>
            </w:r>
          </w:p>
          <w:p w14:paraId="406A0CC4" w14:textId="77777777" w:rsidR="00EC0315" w:rsidRPr="00EC0315" w:rsidRDefault="00EC0315" w:rsidP="00EC0315">
            <w:pPr>
              <w:ind w:left="720"/>
              <w:rPr>
                <w:rFonts w:ascii="Calibri" w:eastAsia="Calibri" w:hAnsi="Calibri" w:cs="Calibri"/>
              </w:rPr>
            </w:pPr>
            <w:r w:rsidRPr="00EC0315">
              <w:t>-  определение лицами, принимающими решение (власть, бизнес и жители , согласованных приоритетов развития территории. Итогом этапа должен стать выбор первоочередных инвестиционных проектов и требований к их разработке.</w:t>
            </w:r>
          </w:p>
          <w:p w14:paraId="3F7884A2" w14:textId="77777777" w:rsidR="00EC0315" w:rsidRPr="00EC0315" w:rsidRDefault="00EC0315" w:rsidP="00EC0315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EC0315">
              <w:rPr>
                <w:b/>
              </w:rPr>
              <w:t xml:space="preserve">Разработка стратегии развития территорий </w:t>
            </w:r>
          </w:p>
          <w:p w14:paraId="0D8514FE" w14:textId="77777777" w:rsidR="00EC0315" w:rsidRPr="00EC0315" w:rsidRDefault="00EC0315" w:rsidP="00EC0315">
            <w:pPr>
              <w:ind w:left="720"/>
              <w:rPr>
                <w:rFonts w:ascii="Calibri" w:eastAsia="Calibri" w:hAnsi="Calibri" w:cs="Calibri"/>
              </w:rPr>
            </w:pPr>
            <w:r w:rsidRPr="00EC0315">
              <w:t>- выработка целостного стратегического видения перспективного развития территории города, взаимоувязка инвестиционных проектов. Стратегия должна включать следующие тематические блоки: бизнесы и занятость, прогноз численности населения, бюджетная обеспеченность, система социального обслуживания, финансовая модель развития территории, синхронизация с региональными программами Республики Саха (Якутия).</w:t>
            </w:r>
          </w:p>
          <w:p w14:paraId="45831B75" w14:textId="77777777" w:rsidR="00EC0315" w:rsidRPr="00EC0315" w:rsidRDefault="00EC0315" w:rsidP="00EC0315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EC0315">
              <w:rPr>
                <w:b/>
              </w:rPr>
              <w:t>Разработка первоочередных проектов</w:t>
            </w:r>
            <w:r w:rsidRPr="00EC0315">
              <w:t xml:space="preserve"> </w:t>
            </w:r>
          </w:p>
          <w:p w14:paraId="51C12069" w14:textId="77777777" w:rsidR="00EC0315" w:rsidRPr="00EC0315" w:rsidRDefault="00EC0315" w:rsidP="00EC0315">
            <w:pPr>
              <w:ind w:left="720"/>
              <w:rPr>
                <w:rFonts w:ascii="Calibri" w:eastAsia="Calibri" w:hAnsi="Calibri" w:cs="Calibri"/>
              </w:rPr>
            </w:pPr>
            <w:r w:rsidRPr="00EC0315">
              <w:t>- разработка концепций первоочередных объектов и общественных пространств в рамках единой градостроительной стратегии и общей финансовой модели; разработка дизайн-кода облика города, учитывающего локальную идентичность; разработка эскизных проектов ключевых жилых и общественных зданий; выработка концепции развития общественных пространств города.</w:t>
            </w:r>
          </w:p>
        </w:tc>
      </w:tr>
      <w:tr w:rsidR="00EC0315" w:rsidRPr="00EC0315" w14:paraId="2AB2298B" w14:textId="77777777" w:rsidTr="007371E2">
        <w:trPr>
          <w:trHeight w:val="332"/>
          <w:jc w:val="center"/>
        </w:trPr>
        <w:tc>
          <w:tcPr>
            <w:tcW w:w="598" w:type="dxa"/>
          </w:tcPr>
          <w:p w14:paraId="5670C7AD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</w:t>
            </w:r>
            <w:r w:rsidRPr="00EC0315">
              <w:t>3</w:t>
            </w:r>
            <w:r w:rsidRPr="00EC0315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3FA92492" w14:textId="77777777" w:rsidR="00EC0315" w:rsidRPr="00EC0315" w:rsidRDefault="00EC0315" w:rsidP="00EC0315">
            <w:pPr>
              <w:spacing w:line="259" w:lineRule="auto"/>
            </w:pPr>
            <w:r w:rsidRPr="00EC0315">
              <w:t>Принципы разработки архитектурно-градостроительных решений</w:t>
            </w:r>
          </w:p>
        </w:tc>
        <w:tc>
          <w:tcPr>
            <w:tcW w:w="6746" w:type="dxa"/>
          </w:tcPr>
          <w:p w14:paraId="56ECBE05" w14:textId="77777777" w:rsidR="00EC0315" w:rsidRPr="00EC0315" w:rsidRDefault="00EC0315" w:rsidP="00EC0315">
            <w:pPr>
              <w:spacing w:line="259" w:lineRule="auto"/>
            </w:pPr>
            <w:r w:rsidRPr="00EC0315">
              <w:t>1. Соответствие Стратегии социально-экономического развития города градостроительным и иным нормативным документам Республики Саха (Якутия).</w:t>
            </w:r>
          </w:p>
          <w:p w14:paraId="53429C82" w14:textId="77777777" w:rsidR="00EC0315" w:rsidRPr="00EC0315" w:rsidRDefault="00EC0315" w:rsidP="00EC0315">
            <w:pPr>
              <w:spacing w:line="259" w:lineRule="auto"/>
            </w:pPr>
            <w:r w:rsidRPr="00EC0315">
              <w:t>2. Сохранение сложившейся пространственно-ландшафтной структуры территории.</w:t>
            </w:r>
          </w:p>
          <w:p w14:paraId="3D7B0723" w14:textId="77777777" w:rsidR="00EC0315" w:rsidRPr="00EC0315" w:rsidRDefault="00EC0315" w:rsidP="00EC0315">
            <w:pPr>
              <w:spacing w:line="259" w:lineRule="auto"/>
            </w:pPr>
            <w:r w:rsidRPr="00EC0315">
              <w:t>3. Эффективное функциональное программирование и комплексное развитие территории.</w:t>
            </w:r>
          </w:p>
          <w:p w14:paraId="33CD9060" w14:textId="77777777" w:rsidR="00EC0315" w:rsidRPr="00EC0315" w:rsidRDefault="00EC0315" w:rsidP="00EC0315">
            <w:pPr>
              <w:spacing w:line="259" w:lineRule="auto"/>
            </w:pPr>
            <w:r w:rsidRPr="00EC0315">
              <w:t xml:space="preserve">4. Формирование целостного архитектурного облика поселений города.   </w:t>
            </w:r>
          </w:p>
          <w:p w14:paraId="7028715D" w14:textId="77777777" w:rsidR="00EC0315" w:rsidRPr="00EC0315" w:rsidRDefault="00EC0315" w:rsidP="00EC0315">
            <w:pPr>
              <w:spacing w:line="259" w:lineRule="auto"/>
            </w:pPr>
            <w:r w:rsidRPr="00EC0315">
              <w:t>5. Поэтапное развитие территории с адаптивной моделью реализации.</w:t>
            </w:r>
          </w:p>
          <w:p w14:paraId="5A91E95B" w14:textId="77777777" w:rsidR="00EC0315" w:rsidRPr="00EC0315" w:rsidRDefault="00EC0315" w:rsidP="00EC0315">
            <w:pPr>
              <w:spacing w:line="259" w:lineRule="auto"/>
            </w:pPr>
            <w:r w:rsidRPr="00EC0315">
              <w:t>6. Эффективная финансово-экономическая модель функционирования территории. Синхронизация с региональными и федеральными целевыми программами.</w:t>
            </w:r>
          </w:p>
        </w:tc>
      </w:tr>
      <w:tr w:rsidR="00EC0315" w:rsidRPr="00EC0315" w14:paraId="073F2D9F" w14:textId="77777777" w:rsidTr="007371E2">
        <w:trPr>
          <w:trHeight w:val="332"/>
          <w:jc w:val="center"/>
        </w:trPr>
        <w:tc>
          <w:tcPr>
            <w:tcW w:w="598" w:type="dxa"/>
          </w:tcPr>
          <w:p w14:paraId="0FF0790A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</w:t>
            </w:r>
            <w:r w:rsidRPr="00EC0315">
              <w:t>4</w:t>
            </w:r>
            <w:r w:rsidRPr="00EC0315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1760294F" w14:textId="77777777" w:rsidR="00EC0315" w:rsidRPr="00EC0315" w:rsidRDefault="00EC0315" w:rsidP="00EC0315">
            <w:pPr>
              <w:spacing w:line="259" w:lineRule="auto"/>
            </w:pPr>
            <w:r w:rsidRPr="00EC0315">
              <w:t>Перечень исходных данных</w:t>
            </w:r>
          </w:p>
        </w:tc>
        <w:tc>
          <w:tcPr>
            <w:tcW w:w="6746" w:type="dxa"/>
          </w:tcPr>
          <w:p w14:paraId="5F1D89C6" w14:textId="77777777" w:rsidR="00EC0315" w:rsidRPr="00EC0315" w:rsidRDefault="00EC0315" w:rsidP="00EC0315">
            <w:pPr>
              <w:tabs>
                <w:tab w:val="left" w:pos="1020"/>
              </w:tabs>
              <w:rPr>
                <w:b/>
              </w:rPr>
            </w:pPr>
            <w:r w:rsidRPr="00EC0315">
              <w:rPr>
                <w:b/>
              </w:rPr>
              <w:t xml:space="preserve">Пространственное развитие: </w:t>
            </w:r>
          </w:p>
          <w:p w14:paraId="0B3B551D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Топографическая съемка территорий муниципального образования, рекомендуемые масштабы 1:10 000 и 1:5000, 1:25 000 (при наличии), векторный формат;</w:t>
            </w:r>
          </w:p>
          <w:p w14:paraId="7E3CE76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.dwg с нанесенными установленными красными линиями, границами кадастровых участков, границами зон с особыми условиями использования территории, границами природных и озелененных территорий, границами особо охраняемых природных территорий, границами территорий объектов культурного наследия и их зон охраны, коммуникациями инженерно-технического обеспечения, геодезическими отметками; </w:t>
            </w:r>
          </w:p>
          <w:p w14:paraId="0185C777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Топографический (ситуационный) план муниципального образования в масштабе, рекомендуемые масштабы 1:10 000 и 1:5000, 1:25 000 (при наличии), векторный формат;</w:t>
            </w:r>
          </w:p>
          <w:p w14:paraId="0441D582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Генеральный план муниципального образования, включая обосновывающие материалы (в формате шейп-файлов (.shp, .tab) / в формате .tiff с геопривязкой - предпочтительно; при отсутствии -в векторном формате); </w:t>
            </w:r>
          </w:p>
          <w:p w14:paraId="6CA89552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Схема территориального планирования муниципального образования, включая обосновывающие материалы (векторный формат); </w:t>
            </w:r>
          </w:p>
          <w:p w14:paraId="1A755FDD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Правила землепользования и застройки муниципального образования, включая графические материалы в векторном формате; </w:t>
            </w:r>
          </w:p>
          <w:p w14:paraId="23EB5942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Местные нормативы градостроительного проектирования муниципального образования (при наличии); </w:t>
            </w:r>
          </w:p>
          <w:p w14:paraId="16CC06C1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Кадастровая карта муниципального образования (векторный формат, .dwg);</w:t>
            </w:r>
          </w:p>
          <w:p w14:paraId="2C2BE26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Региональные нормативы градостроительного проектирования;</w:t>
            </w:r>
          </w:p>
          <w:p w14:paraId="2A9A079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Схема санитарно-защитных зон с указанием зон шумового дискомфорта, водоохранных зон, технических зон инженерных коммуникаций, сведения о зонах с неблагоприятными для строительства инженерно-геологическими условиями, иных зон с особыми условиями использования территорий, предусмотренными статьей 105 Земельного кодекса Российской Федерации ((в формате шейп-файлов (.shp, .tab) / в формате .tiff с геопривязкой - предпочтительно; при отсутствии - в векторном формате); </w:t>
            </w:r>
          </w:p>
          <w:p w14:paraId="72217109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Проект планировки территории муниципального образования и территорий, прилегающих к ним, утвержденных или находящихся в процессе утверждения, в том числе линейных объектов транспортной и инженерной инфраструктуры (векторный формат) (при наличии); </w:t>
            </w:r>
          </w:p>
          <w:p w14:paraId="07FA4FE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Границы территорий и зон охраны объектов культурного наследия муниципального образования или проекты этих границ и зон охраны (векторный формат)(при наличии) ; </w:t>
            </w:r>
          </w:p>
          <w:p w14:paraId="28D8C8B5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Перечень объектов культурного наследия муниципального образования, включая вновь выявленные (при наличии); </w:t>
            </w:r>
          </w:p>
          <w:p w14:paraId="1F989588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Действующие решения уполномоченных органов государственной власти и/или местного самоуправления, устанавливающие, изменяющие, прекращающие существование предусмотренных статьей 105 Земельного кодекса Российской Федерации зон с особыми условиями использования территории.</w:t>
            </w:r>
          </w:p>
          <w:p w14:paraId="3BAD4AB6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b/>
              </w:rPr>
              <w:t>Транспорт:</w:t>
            </w:r>
            <w:r w:rsidRPr="00EC0315">
              <w:t xml:space="preserve"> </w:t>
            </w:r>
          </w:p>
          <w:p w14:paraId="02180CD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Комплексная схема организации дорожного движения муниципального образования; </w:t>
            </w:r>
          </w:p>
          <w:p w14:paraId="6FB0B2E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Транспортная модель муниципального образования (при наличии);</w:t>
            </w:r>
          </w:p>
          <w:p w14:paraId="68CCF162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по общественному транспорту муниципального образования: схема маршрутной сети, автомобильный парк, имеющаяся инфраструктура, остановки, объем перевозок по месяцам и дням недели, расписание, динамика объема перевозок в период 2013–2021 гг.; </w:t>
            </w:r>
          </w:p>
          <w:p w14:paraId="195531DE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Транспортная стратегия муниципального образования (при наличии); </w:t>
            </w:r>
          </w:p>
          <w:p w14:paraId="7466CF6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по уровню автомобилизации и распределению перемещений по видам транспорта (личный автомобиль, общественный транспорт, велосипед и другие средства «легкой» мобильности, пешком) с разбивкой по сезонам (зима, лето) в муниципальном образовании; </w:t>
            </w:r>
          </w:p>
          <w:p w14:paraId="272EFC95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по состоянию покрытий объектов улично-дорожной сети; </w:t>
            </w:r>
          </w:p>
          <w:p w14:paraId="509C9E18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Стратегии, программы, планы развития транспортной инфраструктуры;</w:t>
            </w:r>
          </w:p>
          <w:p w14:paraId="2369E0E0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Стратегии, программы, планы развития инфраструктуры общественного транспорт.</w:t>
            </w:r>
          </w:p>
          <w:p w14:paraId="2FE4C94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b/>
              </w:rPr>
              <w:t>Инженерная инфраструктура:</w:t>
            </w:r>
            <w:r w:rsidRPr="00EC0315">
              <w:t xml:space="preserve"> </w:t>
            </w:r>
          </w:p>
          <w:p w14:paraId="770A1203" w14:textId="77777777" w:rsidR="00EC0315" w:rsidRPr="00EC0315" w:rsidRDefault="00EC0315" w:rsidP="00EC0315">
            <w:pPr>
              <w:tabs>
                <w:tab w:val="left" w:pos="1020"/>
              </w:tabs>
              <w:rPr>
                <w:b/>
              </w:rPr>
            </w:pPr>
            <w:r w:rsidRPr="00EC0315">
              <w:t xml:space="preserve">- Характеристика инженерно-геологических условий территории; </w:t>
            </w:r>
          </w:p>
          <w:p w14:paraId="5861F4E6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Схемы инженерных сетей с указанием пропускных способностей и узловых объектов с указанием мощностей на территории (в формате шейп-файлов (.shp, .tab) / в формате .tiff с геопривязкой - предпочтительно; при отсутствии - в векторном формате): </w:t>
            </w:r>
          </w:p>
          <w:p w14:paraId="40FD067A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электроснабжения; </w:t>
            </w:r>
          </w:p>
          <w:p w14:paraId="45EE57E0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газоснабжения; </w:t>
            </w:r>
          </w:p>
          <w:p w14:paraId="63AE193E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водоснабжение;</w:t>
            </w:r>
          </w:p>
          <w:p w14:paraId="290B5CCE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теплоснабжения; </w:t>
            </w:r>
          </w:p>
          <w:p w14:paraId="33F41949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объектов канализационного хозяйства; </w:t>
            </w:r>
          </w:p>
          <w:p w14:paraId="367AE62E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объектов водоотведения и поверхностного стока. </w:t>
            </w:r>
          </w:p>
          <w:p w14:paraId="23DD325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Данные по сбору и утилизации ТКО: размещение точек сбора и полигонов, объемы вывоза ТКО в период 2013–2021 гг., расписание вывоза ТКО;</w:t>
            </w:r>
          </w:p>
          <w:p w14:paraId="77E07C28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ресурсоснабжающих организаций, в том числе о наличие резервных мощностей; </w:t>
            </w:r>
          </w:p>
          <w:p w14:paraId="7A07FAD8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Стратегии, программы, планы развития инженерной инфраструктуры.</w:t>
            </w:r>
          </w:p>
          <w:p w14:paraId="1F2F3B77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b/>
              </w:rPr>
              <w:t>Социально-культурная инфраструктура и учреждения высшего и среднего профессионального образования :</w:t>
            </w:r>
            <w:r w:rsidRPr="00EC0315">
              <w:t xml:space="preserve"> </w:t>
            </w:r>
          </w:p>
          <w:p w14:paraId="7208F59B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Адресный перечень объектов социально-культурной инфраструктуры в муниципальном образовании с указанием площадей зданий, сооружений и земельных участков, а также данных по их фактической наполняемости и проценту износа, в частности: </w:t>
            </w:r>
          </w:p>
          <w:p w14:paraId="5CC3300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объекты медицинского обслуживания: поликлиники, больницы, санаторно-оздоровительные комплексы и пр.; </w:t>
            </w:r>
          </w:p>
          <w:p w14:paraId="4717163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объекты образования: школы, детские сады, учреждения дополнительного образования, учреждения высшего и среднего профессионального образования; </w:t>
            </w:r>
          </w:p>
          <w:p w14:paraId="5BBB743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объекты культурного досуга и развлечения: театры, кинотеатры, дома культуры, концертные залы и пр.;</w:t>
            </w:r>
          </w:p>
          <w:p w14:paraId="4165A1EB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спортивные центры, стадионы, физкультурно-оздоровительные комплексы;</w:t>
            </w:r>
          </w:p>
          <w:p w14:paraId="73018298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 </w:t>
            </w: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библиотеки.</w:t>
            </w:r>
          </w:p>
          <w:p w14:paraId="1BFBF356" w14:textId="77777777" w:rsidR="00EC0315" w:rsidRPr="00EC0315" w:rsidRDefault="00EC0315" w:rsidP="00EC0315">
            <w:pPr>
              <w:tabs>
                <w:tab w:val="left" w:pos="1020"/>
              </w:tabs>
            </w:pPr>
          </w:p>
          <w:p w14:paraId="2BB2F64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b/>
              </w:rPr>
              <w:t>Демография:</w:t>
            </w:r>
            <w:r w:rsidRPr="00EC0315">
              <w:t xml:space="preserve"> </w:t>
            </w:r>
          </w:p>
          <w:p w14:paraId="0B9F831A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о численности населения, проживающего постоянно в МО, о количестве временно проживающих, на каждый год в период 2008–2021 гг.; </w:t>
            </w:r>
          </w:p>
          <w:p w14:paraId="0175267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Половозрастная структура постоянного населения МО, в разрезе пятилетних возрастных групп, на каждый год в период 2017–2021 гг.;</w:t>
            </w:r>
          </w:p>
          <w:p w14:paraId="065212B5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 - Количество рожденных в МО детей по возрасту матери, в разрезе пятилетних возрастных групп, на каждый год в период 2008–2021 гг.; </w:t>
            </w:r>
          </w:p>
          <w:p w14:paraId="15A44AF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-Количество умерших в МО в разрезе пятилетних возрастных групп, на каждый год в период 2008–2021 гг.;</w:t>
            </w:r>
          </w:p>
          <w:p w14:paraId="5ADC1D28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 - Миграционный баланс населения МО в разрезе пятилетних возрастных групп, на каждый год в период 2008–2021 гг.; </w:t>
            </w:r>
          </w:p>
          <w:p w14:paraId="4957700A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Численность и возраст прибывших и выбывших в/из МО по месту прибытия/выбытия (внутрирегиональные, межрегиональные и международные направления), на каждый год в период 2008–2021 гг.; </w:t>
            </w:r>
          </w:p>
          <w:p w14:paraId="3A71F9E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Демографический прогноз МО на период 2020–2030 гг., включая половозрастную структуру населения по пятилетним возрастным группам на каждый год прогноза.</w:t>
            </w:r>
          </w:p>
          <w:p w14:paraId="418C5387" w14:textId="77777777" w:rsidR="00EC0315" w:rsidRPr="00EC0315" w:rsidRDefault="00EC0315" w:rsidP="00EC0315">
            <w:pPr>
              <w:tabs>
                <w:tab w:val="left" w:pos="1020"/>
              </w:tabs>
              <w:rPr>
                <w:b/>
              </w:rPr>
            </w:pPr>
            <w:r w:rsidRPr="00EC0315">
              <w:rPr>
                <w:b/>
              </w:rPr>
              <w:t>Социально-экономическое развитие:</w:t>
            </w:r>
          </w:p>
          <w:p w14:paraId="3F6D489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Государственные программы региона и муниципальные программы МО, действующие на 01.01.2021 и завершившиеся в период 2013–2021 гг.;</w:t>
            </w:r>
          </w:p>
          <w:p w14:paraId="5E87C8C9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Стратегия социального и экономического развития региона на период до 2030 г.;</w:t>
            </w:r>
          </w:p>
          <w:p w14:paraId="1A2EBCB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Мониторинг социально-экономической ситуации в МО за 2021 г.; </w:t>
            </w:r>
          </w:p>
          <w:p w14:paraId="0E0B397D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План создания инвестиционных объектов в МО на 01.09.2021 г., источники финансирования данных объектов; </w:t>
            </w:r>
          </w:p>
          <w:p w14:paraId="5FA924E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Объем отгруженных товаров и выполненных работ и услуг собственными силами по видам экономической деятельности в период 2013–2021 гг.; </w:t>
            </w:r>
          </w:p>
          <w:p w14:paraId="76FACB5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Выручка предприятий по отраслям ОКВЭД-2 для МО и района в период 2013–2021 гг. в разрезе крупных, средних и малых предприятий и индивидуальных предпринимателей; </w:t>
            </w:r>
          </w:p>
          <w:p w14:paraId="0E571B9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о крупнейших работодателях в МО (перечень, количество занятых, динамика занятости) в период 2013– 2021 гг.; </w:t>
            </w:r>
          </w:p>
          <w:p w14:paraId="3EC9A9F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Реестр субъектов малого, среднего предпринимательства и индивидуальных предпринимателей по отраслям ОКВЭД-2 в МО на 01.01.2021; </w:t>
            </w:r>
          </w:p>
          <w:p w14:paraId="5989970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ФОТ и уровень средней заработной платы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0E74F4BE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Численность занятых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37DDCBC8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об уровне и структуре доходов жителей МО (включая доходы от предпринимательской деятельности, сдачи в аренду недвижимости и т.д. и включая данные по отдельным группам населения относительно трудоспособного возраста) в период 2013–2021 гг.; </w:t>
            </w:r>
          </w:p>
          <w:p w14:paraId="52DF7852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Объем и структура по группам товаров межрегиональных и внешнеторговых связей МО и района в динамике в период 2013–2021 гг. (экспорт, импорт); </w:t>
            </w:r>
          </w:p>
          <w:p w14:paraId="6217B24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Перечень всех заключенных соглашений государственно-частного/муниципально-частного партнерства в МО и районе по состоянию на 01.09.2021.</w:t>
            </w:r>
          </w:p>
          <w:p w14:paraId="421E915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b/>
              </w:rPr>
              <w:t xml:space="preserve">Климат и экология </w:t>
            </w:r>
            <w:r w:rsidRPr="00EC0315">
              <w:t>(по наличию)</w:t>
            </w:r>
            <w:r w:rsidRPr="00EC0315">
              <w:rPr>
                <w:b/>
              </w:rPr>
              <w:t xml:space="preserve"> :</w:t>
            </w:r>
            <w:r w:rsidRPr="00EC0315">
              <w:t xml:space="preserve"> </w:t>
            </w:r>
          </w:p>
          <w:p w14:paraId="29BA06F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о природно-экологических особенностях муниципальных образований и прилегающих территорий в радиусе 10–25 км (картографические материалы масштаба 1:50 000, либо крупнее), в том числе: </w:t>
            </w:r>
          </w:p>
          <w:p w14:paraId="60A98466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Геологическая карта; </w:t>
            </w:r>
          </w:p>
          <w:p w14:paraId="62491B0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Карта природных опасностей и рисков; </w:t>
            </w:r>
          </w:p>
          <w:p w14:paraId="299E39C1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Гидрогеологическая карта; </w:t>
            </w:r>
          </w:p>
          <w:p w14:paraId="361A57A9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Другие имеющиеся карты, характеризующие состояние компонентов природной среды.</w:t>
            </w:r>
          </w:p>
          <w:p w14:paraId="2BA1D13A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В случае отсутствия карт необходимого масштаба просим предоставить любые имеющиеся карты указанного тематического содержания на данную территорию. </w:t>
            </w:r>
          </w:p>
          <w:p w14:paraId="79E467F2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Фактические материалы, характеризующие состояние окружающей среды:</w:t>
            </w:r>
          </w:p>
          <w:p w14:paraId="4A74B2DD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 </w:t>
            </w: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Данные экологического мониторинга муниципальных образований по гидрометеорологии и мониторингу окружающей среды, в том числе уровень загрязнения атмосферного воздуха, поверхностных и подземных вод, почвогрунтов (при наличии); </w:t>
            </w:r>
          </w:p>
          <w:p w14:paraId="79FE9D2D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Данные государственного экологического контроля (при наличии); </w:t>
            </w:r>
          </w:p>
          <w:p w14:paraId="37E0BFD5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rFonts w:ascii="Noto Sans Symbols" w:eastAsia="Noto Sans Symbols" w:hAnsi="Noto Sans Symbols" w:cs="Noto Sans Symbols"/>
              </w:rPr>
              <w:t>∙</w:t>
            </w:r>
            <w:r w:rsidRPr="00EC0315">
              <w:t xml:space="preserve"> Данные о площади и состоянии мусорных свалок. </w:t>
            </w:r>
          </w:p>
          <w:p w14:paraId="442C2B37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Архив имеющихся метеорологических данных; </w:t>
            </w:r>
          </w:p>
          <w:p w14:paraId="6D82B8D7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Программы, стратегии, проекты берегоукрепления, защиты прибрежных и береговых зон.</w:t>
            </w:r>
          </w:p>
          <w:p w14:paraId="4AFA0478" w14:textId="77777777" w:rsidR="00EC0315" w:rsidRPr="00EC0315" w:rsidRDefault="00EC0315" w:rsidP="00EC0315">
            <w:pPr>
              <w:tabs>
                <w:tab w:val="left" w:pos="1020"/>
              </w:tabs>
              <w:rPr>
                <w:b/>
              </w:rPr>
            </w:pPr>
            <w:r w:rsidRPr="00EC0315">
              <w:rPr>
                <w:b/>
              </w:rPr>
              <w:t xml:space="preserve"> Жилая и коммерческая недвижимость:</w:t>
            </w:r>
          </w:p>
          <w:p w14:paraId="748A4CE0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Карта ветхого и аварийного жилого фонда в МО (в формате шейп-файлов (.shp, .tab) / в формате .tiff с геопривязкой -предпочтительно; при отсутствии - в векторном формате или в табличной форме); </w:t>
            </w:r>
          </w:p>
          <w:p w14:paraId="78B4330B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по решениям Администраций муниципальных образований о наличии и расселении аварийного жилого фонда в период 2013–2022 гг. (адресный перечень, сроки расселения); </w:t>
            </w:r>
          </w:p>
          <w:p w14:paraId="34172EF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-Реестр действующих разрешений на строительство на 01.01.2022 с указанием сроков действия, номера разрешения на строительство, кадастрового номера, функционального назначения, площади объекта, плановой даты ввода; </w:t>
            </w:r>
          </w:p>
          <w:p w14:paraId="7872CC2B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Норматив стоимости квадратного метра жилья для муниципального образования в период 2013–2022 гг., применяемый при формировании жилищного фонда для расселения аварийного жилья и для предоставления жилья отдельным категориям граждан; </w:t>
            </w:r>
          </w:p>
          <w:p w14:paraId="670F7E29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о количестве граждан, состоящих на учете в качестве нуждающихся в улучшении жилищных условий, нуждающихся в жилых помещениях или нуждающихся в содействии в приобретении жилых помещений на 01.01.2022; </w:t>
            </w:r>
          </w:p>
          <w:p w14:paraId="5867E481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по степени износа жилой и нежилой недвижимости (адресный перечень в табличной форме); </w:t>
            </w:r>
          </w:p>
          <w:p w14:paraId="24B5FB2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Адресный перечень и объем ввода жилья (индивидуального и организованного жилищного строительства) в период 2013–2022 гг.; </w:t>
            </w:r>
          </w:p>
          <w:p w14:paraId="7470321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Адресный перечень и объем ввода коммерческой недвижимости и структура по назначению объекта в период 2013–2022 гг.</w:t>
            </w:r>
          </w:p>
          <w:p w14:paraId="0F3FC940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b/>
              </w:rPr>
              <w:t>Бюджет:</w:t>
            </w:r>
            <w:r w:rsidRPr="00EC0315">
              <w:t xml:space="preserve"> </w:t>
            </w:r>
          </w:p>
          <w:p w14:paraId="1D1844A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-Основные направления бюджетной и налоговой политики муниципальных образований, района на последнюю доступную дату; </w:t>
            </w:r>
          </w:p>
          <w:p w14:paraId="470DF762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Наиболее актуальные доступные данные об исполнении бюджета муниципальных образований в 2018–2022 гг. по месяцам;</w:t>
            </w:r>
          </w:p>
          <w:p w14:paraId="7DD84017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Реестр расходных обязательств муниципальных образований (на последнюю доступную дату);</w:t>
            </w:r>
          </w:p>
          <w:p w14:paraId="6C1FBC39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 - Долговая книга муниципальных образований на 01.01.2022 и на последнюю доступную дату; </w:t>
            </w:r>
          </w:p>
          <w:p w14:paraId="1884B8F1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Схема расчета дотаций на выравнивание бюджетной обеспеченности (при наличии); </w:t>
            </w:r>
          </w:p>
          <w:p w14:paraId="36B7AE1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Долгосрочный (на самый поздний доступный год) прогноз бюджета муниципальных образований; </w:t>
            </w:r>
          </w:p>
          <w:p w14:paraId="3F9FBA6C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Наиболее актуальные доступные данные об исполнении бюджета района в 2022 г. по месяцам; </w:t>
            </w:r>
          </w:p>
          <w:p w14:paraId="6DBF8EE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Реестр расходных обязательств района (на последнюю доступную дату); </w:t>
            </w:r>
          </w:p>
          <w:p w14:paraId="68DB4E86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-Долгосрочный (на самый поздний доступный год) прогноз бюджета района; </w:t>
            </w:r>
          </w:p>
          <w:p w14:paraId="40605381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-Форма налоговой отчетности 1-НОМ для муниципальных образований и района в период 2013–2022 гг.</w:t>
            </w:r>
          </w:p>
          <w:p w14:paraId="4A705A1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Суммарный доход муниципальных образований от туристической отрасли; </w:t>
            </w:r>
          </w:p>
          <w:p w14:paraId="533E446E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Информация о реализации объекта «Особая экономическая зона туристско-рекреационного типа на территории района», перечень резидентов ОЭЗ.</w:t>
            </w:r>
          </w:p>
          <w:p w14:paraId="16D422C1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rPr>
                <w:b/>
              </w:rPr>
              <w:t>Туризм:</w:t>
            </w:r>
            <w:r w:rsidRPr="00EC0315">
              <w:t xml:space="preserve"> </w:t>
            </w:r>
          </w:p>
          <w:p w14:paraId="63460414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Величина туристического потока в районе, его разбиение на российских и иностранных туристов; </w:t>
            </w:r>
          </w:p>
          <w:p w14:paraId="1017556D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Стратегия развития туризма в районе; </w:t>
            </w:r>
          </w:p>
          <w:p w14:paraId="6A34E81F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Данные о существующих туристических потоках в муниципальных образованиях; </w:t>
            </w:r>
          </w:p>
          <w:p w14:paraId="0AB9EFF1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Иные данные о перспективах развития туризма в районе, прилегающих природных территориях, побережье, в муниципальных образованиях; </w:t>
            </w:r>
          </w:p>
          <w:p w14:paraId="1A369BA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 xml:space="preserve">- База данных сотовых операторов; </w:t>
            </w:r>
          </w:p>
          <w:p w14:paraId="3BFD80B3" w14:textId="77777777" w:rsidR="00EC0315" w:rsidRPr="00EC0315" w:rsidRDefault="00EC0315" w:rsidP="00EC0315">
            <w:pPr>
              <w:tabs>
                <w:tab w:val="left" w:pos="1020"/>
              </w:tabs>
            </w:pPr>
            <w:r w:rsidRPr="00EC0315">
              <w:t>- Бренд-бук Заказчика.</w:t>
            </w:r>
          </w:p>
        </w:tc>
      </w:tr>
      <w:tr w:rsidR="00EC0315" w:rsidRPr="00EC0315" w14:paraId="15BC4381" w14:textId="77777777" w:rsidTr="007371E2">
        <w:trPr>
          <w:trHeight w:val="332"/>
          <w:jc w:val="center"/>
        </w:trPr>
        <w:tc>
          <w:tcPr>
            <w:tcW w:w="598" w:type="dxa"/>
          </w:tcPr>
          <w:p w14:paraId="1DC5D108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</w:t>
            </w:r>
            <w:r w:rsidRPr="00EC0315">
              <w:t>5</w:t>
            </w:r>
            <w:r w:rsidRPr="00EC0315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48F0D016" w14:textId="77777777" w:rsidR="00EC0315" w:rsidRPr="00EC0315" w:rsidRDefault="00EC0315" w:rsidP="00EC0315">
            <w:pPr>
              <w:spacing w:line="259" w:lineRule="auto"/>
            </w:pPr>
            <w:r w:rsidRPr="00EC0315">
              <w:t>Содержание архитектурно-градостроительной документации</w:t>
            </w:r>
          </w:p>
        </w:tc>
        <w:tc>
          <w:tcPr>
            <w:tcW w:w="6746" w:type="dxa"/>
          </w:tcPr>
          <w:p w14:paraId="596BADF6" w14:textId="77777777" w:rsidR="00EC0315" w:rsidRPr="00EC0315" w:rsidRDefault="00EC0315" w:rsidP="00EC03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EC0315">
              <w:rPr>
                <w:b/>
                <w:color w:val="000000"/>
              </w:rPr>
              <w:t xml:space="preserve">Комплексная оценка потенциала развития территории </w:t>
            </w:r>
            <w:r w:rsidRPr="00EC0315">
              <w:rPr>
                <w:b/>
              </w:rPr>
              <w:t>муниципального образования</w:t>
            </w:r>
          </w:p>
          <w:p w14:paraId="12FDABA2" w14:textId="77777777" w:rsidR="00EC0315" w:rsidRPr="00EC0315" w:rsidRDefault="00EC0315" w:rsidP="00EC0315">
            <w:pPr>
              <w:jc w:val="both"/>
            </w:pPr>
            <w:r w:rsidRPr="00EC0315">
              <w:t>Исполнитель после сбора исходной информации проводит работу по анализу текущего состояния территории и потенциала развития муниципального образования.</w:t>
            </w:r>
          </w:p>
          <w:p w14:paraId="28AE2398" w14:textId="77777777" w:rsidR="00EC0315" w:rsidRPr="00EC0315" w:rsidRDefault="00EC0315" w:rsidP="00EC0315">
            <w:r w:rsidRPr="00EC0315">
              <w:rPr>
                <w:b/>
              </w:rPr>
              <w:t>-</w:t>
            </w:r>
            <w:r w:rsidRPr="00EC0315">
              <w:t xml:space="preserve"> Градостроительный анализ (пространственные исследования);</w:t>
            </w:r>
          </w:p>
          <w:p w14:paraId="3B984B78" w14:textId="77777777" w:rsidR="00EC0315" w:rsidRPr="00EC0315" w:rsidRDefault="00EC0315" w:rsidP="00EC0315">
            <w:pPr>
              <w:jc w:val="both"/>
            </w:pPr>
            <w:r w:rsidRPr="00EC0315">
              <w:t>- Историко-культурные исследования;</w:t>
            </w:r>
          </w:p>
          <w:p w14:paraId="5C941ED9" w14:textId="77777777" w:rsidR="00EC0315" w:rsidRPr="00EC0315" w:rsidRDefault="00EC0315" w:rsidP="00EC0315">
            <w:pPr>
              <w:jc w:val="both"/>
            </w:pPr>
            <w:r w:rsidRPr="00EC0315">
              <w:t>- Социологические исследования;</w:t>
            </w:r>
          </w:p>
          <w:p w14:paraId="39704605" w14:textId="77777777" w:rsidR="00EC0315" w:rsidRPr="00EC0315" w:rsidRDefault="00EC0315" w:rsidP="00EC0315">
            <w:pPr>
              <w:jc w:val="both"/>
            </w:pPr>
            <w:r w:rsidRPr="00EC0315">
              <w:t>- Транспортные исследования;</w:t>
            </w:r>
          </w:p>
          <w:p w14:paraId="233B09D5" w14:textId="77777777" w:rsidR="00EC0315" w:rsidRPr="00EC0315" w:rsidRDefault="00EC0315" w:rsidP="00EC0315">
            <w:pPr>
              <w:jc w:val="both"/>
            </w:pPr>
            <w:r w:rsidRPr="00EC0315">
              <w:t>- Экономические исследования;</w:t>
            </w:r>
          </w:p>
          <w:p w14:paraId="2AF4E5F4" w14:textId="77777777" w:rsidR="00EC0315" w:rsidRPr="00EC0315" w:rsidRDefault="00EC0315" w:rsidP="00EC0315">
            <w:pPr>
              <w:jc w:val="both"/>
            </w:pPr>
            <w:r w:rsidRPr="00EC0315">
              <w:t>- Основные выводы.</w:t>
            </w:r>
          </w:p>
          <w:p w14:paraId="1026969D" w14:textId="77777777" w:rsidR="00EC0315" w:rsidRPr="00EC0315" w:rsidRDefault="00EC0315" w:rsidP="00EC0315">
            <w:pPr>
              <w:jc w:val="both"/>
            </w:pPr>
            <w:r w:rsidRPr="00EC0315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336CB7C3" w14:textId="77777777" w:rsidR="00EC0315" w:rsidRPr="00EC0315" w:rsidRDefault="00EC0315" w:rsidP="00EC0315">
            <w:pPr>
              <w:spacing w:before="200" w:line="259" w:lineRule="auto"/>
              <w:rPr>
                <w:b/>
              </w:rPr>
            </w:pPr>
            <w:r w:rsidRPr="00EC0315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6CD28C8D" w14:textId="77777777" w:rsidR="00EC0315" w:rsidRPr="00EC0315" w:rsidRDefault="00EC0315" w:rsidP="00EC0315">
            <w:pPr>
              <w:spacing w:line="259" w:lineRule="auto"/>
            </w:pPr>
            <w:r w:rsidRPr="00EC0315">
              <w:t>Архитектурно-градостроительная концепция и мастер-план должны содержать архитектурно-градостроительные решения, позволяющие создать в городе комфортную среду, а также обеспечить комплексное развитие территории.</w:t>
            </w:r>
          </w:p>
          <w:p w14:paraId="6466FFD2" w14:textId="77777777" w:rsidR="00EC0315" w:rsidRPr="00EC0315" w:rsidRDefault="00EC0315" w:rsidP="00EC0315">
            <w:pPr>
              <w:spacing w:line="259" w:lineRule="auto"/>
            </w:pPr>
            <w:r w:rsidRPr="00EC0315">
              <w:t>Подготовка архитектурно-градостроительной концепции должна основываться на стратегии развития территории, разработанной с учетом:</w:t>
            </w:r>
          </w:p>
          <w:p w14:paraId="5E710C34" w14:textId="77777777" w:rsidR="00EC0315" w:rsidRPr="00EC0315" w:rsidRDefault="00EC0315" w:rsidP="00EC0315">
            <w:pPr>
              <w:spacing w:line="259" w:lineRule="auto"/>
            </w:pPr>
            <w:r w:rsidRPr="00EC0315">
              <w:t>— градостроительных предпосылок;</w:t>
            </w:r>
          </w:p>
          <w:p w14:paraId="31EE1CD4" w14:textId="77777777" w:rsidR="00EC0315" w:rsidRPr="00EC0315" w:rsidRDefault="00EC0315" w:rsidP="00EC0315">
            <w:pPr>
              <w:spacing w:line="259" w:lineRule="auto"/>
            </w:pPr>
            <w:r w:rsidRPr="00EC0315">
              <w:t>— характерных особенностей участка;</w:t>
            </w:r>
          </w:p>
          <w:p w14:paraId="16D4C71C" w14:textId="77777777" w:rsidR="00EC0315" w:rsidRPr="00EC0315" w:rsidRDefault="00EC0315" w:rsidP="00EC0315">
            <w:pPr>
              <w:spacing w:line="259" w:lineRule="auto"/>
            </w:pPr>
            <w:r w:rsidRPr="00EC0315">
              <w:t>— особенностей среды и предпочтений жителей наслегов, выявленных в результате социологического исследования;</w:t>
            </w:r>
          </w:p>
          <w:p w14:paraId="7BE74BB2" w14:textId="77777777" w:rsidR="00EC0315" w:rsidRPr="00EC0315" w:rsidRDefault="00EC0315" w:rsidP="00EC0315">
            <w:pPr>
              <w:spacing w:line="259" w:lineRule="auto"/>
            </w:pPr>
            <w:r w:rsidRPr="00EC0315">
              <w:t>— современных мировых тенденций развития повелений в схожих условиях;</w:t>
            </w:r>
          </w:p>
          <w:p w14:paraId="734FD349" w14:textId="77777777" w:rsidR="00EC0315" w:rsidRPr="00EC0315" w:rsidRDefault="00EC0315" w:rsidP="00EC0315">
            <w:pPr>
              <w:spacing w:line="259" w:lineRule="auto"/>
            </w:pPr>
            <w:r w:rsidRPr="00EC0315">
              <w:t>— экономической эффективности решений.</w:t>
            </w:r>
          </w:p>
          <w:p w14:paraId="58699FD0" w14:textId="77777777" w:rsidR="00EC0315" w:rsidRPr="00EC0315" w:rsidRDefault="00EC0315" w:rsidP="00EC0315">
            <w:pPr>
              <w:spacing w:before="200" w:line="259" w:lineRule="auto"/>
            </w:pPr>
            <w:r w:rsidRPr="00EC0315">
              <w:t>Архитектурно-градостроительная концепция включает</w:t>
            </w:r>
          </w:p>
          <w:p w14:paraId="6724D7FC" w14:textId="77777777" w:rsidR="00EC0315" w:rsidRPr="00EC0315" w:rsidRDefault="00EC0315" w:rsidP="00EC0315">
            <w:pPr>
              <w:spacing w:line="259" w:lineRule="auto"/>
            </w:pPr>
            <w:r w:rsidRPr="00EC0315">
              <w:t>в себя:</w:t>
            </w:r>
          </w:p>
          <w:p w14:paraId="0B7ECE32" w14:textId="77777777" w:rsidR="00EC0315" w:rsidRPr="00EC0315" w:rsidRDefault="00EC0315" w:rsidP="00EC0315">
            <w:pPr>
              <w:spacing w:line="259" w:lineRule="auto"/>
            </w:pPr>
            <w:r w:rsidRPr="00EC0315">
              <w:t>— оценку современного использования территории;</w:t>
            </w:r>
          </w:p>
          <w:p w14:paraId="1AB8FA01" w14:textId="77777777" w:rsidR="00EC0315" w:rsidRPr="00EC0315" w:rsidRDefault="00EC0315" w:rsidP="00EC0315">
            <w:pPr>
              <w:spacing w:line="259" w:lineRule="auto"/>
            </w:pPr>
            <w:r w:rsidRPr="00EC0315">
              <w:t>— уточненную модель функционального программирования территории;</w:t>
            </w:r>
          </w:p>
          <w:p w14:paraId="455BC7CA" w14:textId="77777777" w:rsidR="00EC0315" w:rsidRPr="00EC0315" w:rsidRDefault="00EC0315" w:rsidP="00EC0315">
            <w:pPr>
              <w:spacing w:line="259" w:lineRule="auto"/>
            </w:pPr>
            <w:r w:rsidRPr="00EC0315">
              <w:t>— ландшафтно-планировочную структуру территории;</w:t>
            </w:r>
          </w:p>
          <w:p w14:paraId="6D0C5889" w14:textId="77777777" w:rsidR="00EC0315" w:rsidRPr="00EC0315" w:rsidRDefault="00EC0315" w:rsidP="00EC0315">
            <w:pPr>
              <w:spacing w:line="259" w:lineRule="auto"/>
            </w:pPr>
            <w:r w:rsidRPr="00EC0315">
              <w:t>— предложения по функционально-планировочной организации территории с учетом функционального программирования территории и выделением участков 3-х очередей реализации;</w:t>
            </w:r>
          </w:p>
          <w:p w14:paraId="0DAD7CE7" w14:textId="77777777" w:rsidR="00EC0315" w:rsidRPr="00EC0315" w:rsidRDefault="00EC0315" w:rsidP="00EC0315">
            <w:pPr>
              <w:spacing w:line="259" w:lineRule="auto"/>
            </w:pPr>
            <w:r w:rsidRPr="00EC0315">
              <w:t>— архитектурные и объемно-пространственные решения объектов жилой и общественной застройки;</w:t>
            </w:r>
          </w:p>
          <w:p w14:paraId="539D6A95" w14:textId="77777777" w:rsidR="00EC0315" w:rsidRPr="00EC0315" w:rsidRDefault="00EC0315" w:rsidP="00EC0315">
            <w:pPr>
              <w:spacing w:line="259" w:lineRule="auto"/>
            </w:pPr>
            <w:r w:rsidRPr="00EC0315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 прилегающими природными и озелененными территориями;</w:t>
            </w:r>
          </w:p>
          <w:p w14:paraId="590EA69A" w14:textId="77777777" w:rsidR="00EC0315" w:rsidRPr="00EC0315" w:rsidRDefault="00EC0315" w:rsidP="00EC0315">
            <w:pPr>
              <w:spacing w:line="259" w:lineRule="auto"/>
            </w:pPr>
            <w:r w:rsidRPr="00EC0315">
              <w:t>— принципиальные схемы организации транспортного обслуживания и инженерного обеспечения;</w:t>
            </w:r>
          </w:p>
          <w:p w14:paraId="221A3EEF" w14:textId="77777777" w:rsidR="00EC0315" w:rsidRPr="00EC0315" w:rsidRDefault="00EC0315" w:rsidP="00EC0315">
            <w:pPr>
              <w:spacing w:line="259" w:lineRule="auto"/>
            </w:pPr>
            <w:r w:rsidRPr="00EC0315">
              <w:t>— уточненные технико-экономические показатели развития территории с разбивкой по 3-м очередям.</w:t>
            </w:r>
          </w:p>
          <w:p w14:paraId="63ED1A42" w14:textId="77777777" w:rsidR="00EC0315" w:rsidRPr="00EC0315" w:rsidRDefault="00EC0315" w:rsidP="00EC0315">
            <w:pPr>
              <w:spacing w:before="200" w:line="259" w:lineRule="auto"/>
            </w:pPr>
            <w:r w:rsidRPr="00EC0315">
              <w:t>Концепция должна содержать детализированные решения для объектов первой очереди реализации и рамочные предложения для объектов 2-й и 3-й очередей реализации.</w:t>
            </w:r>
          </w:p>
          <w:p w14:paraId="1A15421A" w14:textId="77777777" w:rsidR="00EC0315" w:rsidRPr="00EC0315" w:rsidRDefault="00EC0315" w:rsidP="00EC0315">
            <w:pPr>
              <w:spacing w:before="200" w:line="259" w:lineRule="auto"/>
              <w:rPr>
                <w:b/>
              </w:rPr>
            </w:pPr>
            <w:r w:rsidRPr="00EC0315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3C95970B" w14:textId="77777777" w:rsidR="00EC0315" w:rsidRPr="00EC0315" w:rsidRDefault="00EC0315" w:rsidP="00EC0315">
            <w:pPr>
              <w:spacing w:line="259" w:lineRule="auto"/>
            </w:pPr>
            <w:r w:rsidRPr="00EC0315">
              <w:t>Проектные предложения должны быть экономически устойчивыми, обеспечивать эффективную и рациональную реализацию проекта, в том числе с точки зрения оптимизации затрат на строительные работы и последующую эксплуатацию объектов, соотношения бюджетного и внебюджетного финансирования, сроков окупаемости затрат.</w:t>
            </w:r>
          </w:p>
          <w:p w14:paraId="51D0524B" w14:textId="77777777" w:rsidR="00EC0315" w:rsidRPr="00EC0315" w:rsidRDefault="00EC0315" w:rsidP="00EC0315">
            <w:pPr>
              <w:spacing w:line="259" w:lineRule="auto"/>
            </w:pPr>
            <w:r w:rsidRPr="00EC0315">
              <w:t>Финансово-экономическая модель должна содержать рамочную модель на весь период реализации для всей территории и быть детализирована для территории 1-й очереди реализации.</w:t>
            </w:r>
          </w:p>
          <w:p w14:paraId="3FF1E428" w14:textId="77777777" w:rsidR="00EC0315" w:rsidRPr="00EC0315" w:rsidRDefault="00EC0315" w:rsidP="00EC0315">
            <w:pPr>
              <w:spacing w:line="259" w:lineRule="auto"/>
            </w:pPr>
          </w:p>
          <w:p w14:paraId="3DCAB55D" w14:textId="77777777" w:rsidR="00EC0315" w:rsidRPr="00EC0315" w:rsidRDefault="00EC0315" w:rsidP="00EC0315">
            <w:pPr>
              <w:spacing w:line="259" w:lineRule="auto"/>
            </w:pPr>
            <w:r w:rsidRPr="00EC0315">
              <w:t>Финансово-экономическая модель должна служить обоснованием выполнения проектом следующих требований:</w:t>
            </w:r>
          </w:p>
          <w:p w14:paraId="249C7AAB" w14:textId="77777777" w:rsidR="00EC0315" w:rsidRPr="00EC0315" w:rsidRDefault="00EC0315" w:rsidP="00EC0315">
            <w:pPr>
              <w:spacing w:line="259" w:lineRule="auto"/>
            </w:pPr>
            <w:r w:rsidRPr="00EC0315">
              <w:t>— оптимальное соотношение затрат и экологических и социально-экономических эффектов от реализации проекта;</w:t>
            </w:r>
          </w:p>
          <w:p w14:paraId="221AA958" w14:textId="77777777" w:rsidR="00EC0315" w:rsidRPr="00EC0315" w:rsidRDefault="00EC0315" w:rsidP="00EC0315">
            <w:pPr>
              <w:spacing w:line="259" w:lineRule="auto"/>
            </w:pPr>
            <w:r w:rsidRPr="00EC0315">
              <w:t>— инвестиционная привлекательность (для частных, институциональных и государственных инвесторов);</w:t>
            </w:r>
          </w:p>
          <w:p w14:paraId="73DF69C9" w14:textId="77777777" w:rsidR="00EC0315" w:rsidRPr="00EC0315" w:rsidRDefault="00EC0315" w:rsidP="00EC0315">
            <w:pPr>
              <w:spacing w:line="259" w:lineRule="auto"/>
            </w:pPr>
            <w:r w:rsidRPr="00EC0315">
              <w:t>— наличие устойчиво функционирующей схемы монетизации проекта.</w:t>
            </w:r>
          </w:p>
          <w:p w14:paraId="5CEA3589" w14:textId="77777777" w:rsidR="00EC0315" w:rsidRPr="00EC0315" w:rsidRDefault="00EC0315" w:rsidP="00EC0315">
            <w:pPr>
              <w:spacing w:line="259" w:lineRule="auto"/>
            </w:pPr>
            <w:r w:rsidRPr="00EC0315">
              <w:t>Финансово-экономическая модель должна включать:</w:t>
            </w:r>
          </w:p>
          <w:p w14:paraId="2014A9CE" w14:textId="77777777" w:rsidR="00EC0315" w:rsidRPr="00EC0315" w:rsidRDefault="00EC0315" w:rsidP="00EC0315">
            <w:pPr>
              <w:spacing w:line="259" w:lineRule="auto"/>
            </w:pPr>
            <w:r w:rsidRPr="00EC0315">
              <w:t>— диапазон оценочных значений стоимости проекта в зависимости от внешних условий его реализации и применяемых архитектурных и инженерных решений;</w:t>
            </w:r>
          </w:p>
          <w:p w14:paraId="53C2FFED" w14:textId="77777777" w:rsidR="00EC0315" w:rsidRPr="00EC0315" w:rsidRDefault="00EC0315" w:rsidP="00EC0315">
            <w:pPr>
              <w:spacing w:line="259" w:lineRule="auto"/>
            </w:pPr>
            <w:r w:rsidRPr="00EC0315">
              <w:t>— описание потенциального продукта (продуктов) проекта;</w:t>
            </w:r>
          </w:p>
          <w:p w14:paraId="7AE11ADC" w14:textId="77777777" w:rsidR="00EC0315" w:rsidRPr="00EC0315" w:rsidRDefault="00EC0315" w:rsidP="00EC0315">
            <w:pPr>
              <w:spacing w:line="259" w:lineRule="auto"/>
            </w:pPr>
            <w:r w:rsidRPr="00EC0315">
              <w:t>— прогнозная качественная и количественная оценка целевой аудитории для продукта (продуктов) проекта, прогнозная стоимостная оценка емкости рынка; прогнозная стоимостная оценка спроса на продукт (продукты) проекта;</w:t>
            </w:r>
          </w:p>
          <w:p w14:paraId="28D05C1D" w14:textId="77777777" w:rsidR="00EC0315" w:rsidRPr="00EC0315" w:rsidRDefault="00EC0315" w:rsidP="00EC0315">
            <w:pPr>
              <w:spacing w:line="259" w:lineRule="auto"/>
            </w:pPr>
            <w:r w:rsidRPr="00EC0315">
              <w:t>— предложения по структуре финансирования проекта;</w:t>
            </w:r>
          </w:p>
          <w:p w14:paraId="5C6A977B" w14:textId="77777777" w:rsidR="00EC0315" w:rsidRPr="00EC0315" w:rsidRDefault="00EC0315" w:rsidP="00EC0315">
            <w:pPr>
              <w:spacing w:line="259" w:lineRule="auto"/>
            </w:pPr>
            <w:r w:rsidRPr="00EC0315">
              <w:t>— прогнозная оценка показателей экономической и бюджетной эффективности проекта;</w:t>
            </w:r>
          </w:p>
          <w:p w14:paraId="00422673" w14:textId="77777777" w:rsidR="00EC0315" w:rsidRPr="00EC0315" w:rsidRDefault="00EC0315" w:rsidP="00EC0315">
            <w:pPr>
              <w:spacing w:line="259" w:lineRule="auto"/>
            </w:pPr>
            <w:r w:rsidRPr="00EC0315">
              <w:t>— прогнозная оценка эффективности проекта для потенциальных инвесторов.</w:t>
            </w:r>
          </w:p>
          <w:p w14:paraId="04C9B850" w14:textId="77777777" w:rsidR="00EC0315" w:rsidRPr="00EC0315" w:rsidRDefault="00EC0315" w:rsidP="00EC0315">
            <w:pPr>
              <w:spacing w:line="259" w:lineRule="auto"/>
              <w:rPr>
                <w:b/>
              </w:rPr>
            </w:pPr>
            <w:r w:rsidRPr="00EC0315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49B080D2" w14:textId="77777777" w:rsidR="00EC0315" w:rsidRPr="00EC0315" w:rsidRDefault="00EC0315" w:rsidP="00EC0315">
            <w:pPr>
              <w:spacing w:line="259" w:lineRule="auto"/>
            </w:pPr>
            <w:r w:rsidRPr="00EC0315">
              <w:t>Детализированная архитектурно-градостроительная концепция,</w:t>
            </w:r>
          </w:p>
          <w:p w14:paraId="134AE380" w14:textId="77777777" w:rsidR="00EC0315" w:rsidRPr="00EC0315" w:rsidRDefault="00EC0315" w:rsidP="00EC0315">
            <w:pPr>
              <w:spacing w:line="259" w:lineRule="auto"/>
            </w:pPr>
            <w:r w:rsidRPr="00EC0315">
              <w:t>включающая разработку эскизных проектов объектов 1-ой очереди освоения должна предлагать детализированные решения для объектов социальной инфраструктуры и рекреации в шаговой доступности, предложения по функционально-планировочной организации территории с учетом функционального программирования территории первого этапа развития, объемно-планировочные и архитектурные решения объектов первой очереди развития,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застройки, а также планировочные и ландшафтно-архитектурные решения системы общественных пространств и предложения по благоустройству территории, взаимоувязанные с сложившейся системой общественных пространств муниципального образования.</w:t>
            </w:r>
          </w:p>
          <w:p w14:paraId="3B0665B7" w14:textId="77777777" w:rsidR="00EC0315" w:rsidRPr="00EC0315" w:rsidRDefault="00EC0315" w:rsidP="00EC0315">
            <w:pPr>
              <w:spacing w:line="259" w:lineRule="auto"/>
            </w:pPr>
          </w:p>
          <w:p w14:paraId="7F78EA81" w14:textId="77777777" w:rsidR="00EC0315" w:rsidRPr="00EC0315" w:rsidRDefault="00EC0315" w:rsidP="00EC0315">
            <w:pPr>
              <w:spacing w:line="259" w:lineRule="auto"/>
            </w:pPr>
            <w:r w:rsidRPr="00EC0315">
              <w:t>Детализированная концепция 1-ой очереди освоения должна разрабатываться с учетом следующих требований:</w:t>
            </w:r>
          </w:p>
          <w:p w14:paraId="5CC94C93" w14:textId="77777777" w:rsidR="00EC0315" w:rsidRPr="00EC0315" w:rsidRDefault="00EC0315" w:rsidP="00EC0315">
            <w:pPr>
              <w:spacing w:line="259" w:lineRule="auto"/>
            </w:pPr>
            <w:r w:rsidRPr="00EC0315">
              <w:t>— в Концепции необходимо предусмотреть предложения по формированию единого дизайн-кода, контекстуальный подход к проектированию первой очереди развития территории, стилевое единство среды при вариативности архитектурных и дизайнерских решений: разнообразие фасадов объектов уличной торговли и других общественных зданий, цветовое зонирование, локальное освещение и т.д.;</w:t>
            </w:r>
          </w:p>
          <w:p w14:paraId="318B8B08" w14:textId="77777777" w:rsidR="00EC0315" w:rsidRPr="00EC0315" w:rsidRDefault="00EC0315" w:rsidP="00EC0315">
            <w:pPr>
              <w:spacing w:line="259" w:lineRule="auto"/>
            </w:pPr>
            <w:r w:rsidRPr="00EC0315">
              <w:t>— при выборе технологических решений компоновке объектов необходимо учитывать характеристики внешнего облика зданий, конструктивные параметры, показатели энергоэффективности в целях сокращения затрат на эксплуатацию и содержание объектов;</w:t>
            </w:r>
          </w:p>
          <w:p w14:paraId="51616D66" w14:textId="77777777" w:rsidR="00EC0315" w:rsidRPr="00EC0315" w:rsidRDefault="00EC0315" w:rsidP="00EC0315">
            <w:pPr>
              <w:spacing w:line="259" w:lineRule="auto"/>
            </w:pPr>
            <w:r w:rsidRPr="00EC0315">
              <w:t>— в Концепции должна быть предложена вариативность типологий застройки на основе региональных и местных нормативов градостроительного проектирования муниципального образования, с большим разнообразием архитектурных опций (переменная этажность, индивидуальные проекты или усовершенствованные серийные проекты с проработкой архитектурного облика).</w:t>
            </w:r>
          </w:p>
          <w:p w14:paraId="21AEC470" w14:textId="77777777" w:rsidR="00EC0315" w:rsidRPr="00EC0315" w:rsidRDefault="00EC0315" w:rsidP="00EC0315">
            <w:pPr>
              <w:spacing w:line="259" w:lineRule="auto"/>
            </w:pPr>
          </w:p>
          <w:p w14:paraId="48B2C31F" w14:textId="77777777" w:rsidR="00EC0315" w:rsidRPr="00EC0315" w:rsidRDefault="00EC0315" w:rsidP="00EC0315">
            <w:pPr>
              <w:spacing w:line="259" w:lineRule="auto"/>
            </w:pPr>
            <w:r w:rsidRPr="00EC0315">
              <w:t>Детализированная концепция 1-ой очереди освоения включает в себя:</w:t>
            </w:r>
          </w:p>
          <w:p w14:paraId="0CF44C37" w14:textId="77777777" w:rsidR="00EC0315" w:rsidRPr="00EC0315" w:rsidRDefault="00EC0315" w:rsidP="00EC0315">
            <w:pPr>
              <w:spacing w:line="259" w:lineRule="auto"/>
            </w:pPr>
            <w:r w:rsidRPr="00EC0315">
              <w:t>— предложения по функционально-планировочной организации территории с учетом функционального программирования территории первого этапа освоения;</w:t>
            </w:r>
          </w:p>
          <w:p w14:paraId="131C8631" w14:textId="77777777" w:rsidR="00EC0315" w:rsidRPr="00EC0315" w:rsidRDefault="00EC0315" w:rsidP="00EC0315">
            <w:pPr>
              <w:spacing w:line="259" w:lineRule="auto"/>
            </w:pPr>
            <w:r w:rsidRPr="00EC0315">
              <w:t>— определение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обеспечения;</w:t>
            </w:r>
          </w:p>
          <w:p w14:paraId="4854BFB8" w14:textId="77777777" w:rsidR="00EC0315" w:rsidRPr="00EC0315" w:rsidRDefault="00EC0315" w:rsidP="00EC0315">
            <w:pPr>
              <w:spacing w:line="259" w:lineRule="auto"/>
            </w:pPr>
            <w:r w:rsidRPr="00EC0315">
              <w:t>— объемно-планировочные и архитектурные решения объектов первой очереди освоения,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застройки;</w:t>
            </w:r>
          </w:p>
          <w:p w14:paraId="764BDF57" w14:textId="77777777" w:rsidR="00EC0315" w:rsidRPr="00EC0315" w:rsidRDefault="00EC0315" w:rsidP="00EC0315">
            <w:pPr>
              <w:spacing w:line="259" w:lineRule="auto"/>
            </w:pPr>
            <w:r w:rsidRPr="00EC0315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со сложившейся системой общественных пространств прилегающих территорий.</w:t>
            </w:r>
          </w:p>
          <w:p w14:paraId="57C40337" w14:textId="77777777" w:rsidR="00EC0315" w:rsidRPr="00EC0315" w:rsidRDefault="00EC0315" w:rsidP="00EC0315">
            <w:pPr>
              <w:ind w:firstLine="708"/>
            </w:pPr>
          </w:p>
        </w:tc>
      </w:tr>
      <w:tr w:rsidR="00EC0315" w:rsidRPr="00EC0315" w14:paraId="114CE4BB" w14:textId="77777777" w:rsidTr="007371E2">
        <w:trPr>
          <w:trHeight w:val="332"/>
          <w:jc w:val="center"/>
        </w:trPr>
        <w:tc>
          <w:tcPr>
            <w:tcW w:w="598" w:type="dxa"/>
          </w:tcPr>
          <w:p w14:paraId="72765C44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</w:t>
            </w:r>
            <w:r w:rsidRPr="00EC0315">
              <w:t>6</w:t>
            </w:r>
            <w:r w:rsidRPr="00EC0315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41BE8394" w14:textId="77777777" w:rsidR="00EC0315" w:rsidRPr="00EC0315" w:rsidRDefault="00EC0315" w:rsidP="00EC0315">
            <w:pPr>
              <w:spacing w:line="259" w:lineRule="auto"/>
            </w:pPr>
            <w:r w:rsidRPr="00EC0315">
              <w:t>Состав архитектурно-градостроительной документации</w:t>
            </w:r>
          </w:p>
        </w:tc>
        <w:tc>
          <w:tcPr>
            <w:tcW w:w="6746" w:type="dxa"/>
          </w:tcPr>
          <w:p w14:paraId="44CAADBD" w14:textId="77777777" w:rsidR="00EC0315" w:rsidRPr="00EC0315" w:rsidRDefault="00EC0315" w:rsidP="00EC0315">
            <w:pPr>
              <w:jc w:val="both"/>
              <w:rPr>
                <w:b/>
              </w:rPr>
            </w:pPr>
            <w:bookmarkStart w:id="3" w:name="_heading=h.gjdgxs" w:colFirst="0" w:colLast="0"/>
            <w:bookmarkEnd w:id="3"/>
            <w:r w:rsidRPr="00EC0315">
              <w:rPr>
                <w:b/>
              </w:rPr>
              <w:t>1. Комплексная оценка потенциала развития территории муниципального образования:</w:t>
            </w:r>
          </w:p>
          <w:p w14:paraId="2E7817DC" w14:textId="77777777" w:rsidR="00EC0315" w:rsidRPr="00EC0315" w:rsidRDefault="00EC0315" w:rsidP="00EC0315"/>
          <w:p w14:paraId="5038117D" w14:textId="77777777" w:rsidR="00EC0315" w:rsidRPr="00EC0315" w:rsidRDefault="00EC0315" w:rsidP="00EC0315">
            <w:pPr>
              <w:numPr>
                <w:ilvl w:val="0"/>
                <w:numId w:val="10"/>
              </w:numPr>
              <w:spacing w:after="160" w:line="259" w:lineRule="auto"/>
              <w:ind w:left="0" w:firstLine="0"/>
            </w:pPr>
            <w:r w:rsidRPr="00EC0315">
              <w:t>Градостроительный анализ (пространственные исследования):</w:t>
            </w:r>
          </w:p>
          <w:p w14:paraId="1203B597" w14:textId="77777777" w:rsidR="00EC0315" w:rsidRPr="00EC0315" w:rsidRDefault="00EC0315" w:rsidP="00EC0315">
            <w:pPr>
              <w:jc w:val="both"/>
            </w:pPr>
            <w:r w:rsidRPr="00EC0315">
              <w:t>- анализ действующих документов территориального планирования и градостроительного зонирования, документов по планировке территории, а также других нормативных документов муниципальных образований;</w:t>
            </w:r>
          </w:p>
          <w:p w14:paraId="335A18C7" w14:textId="77777777" w:rsidR="00EC0315" w:rsidRPr="00EC0315" w:rsidRDefault="00EC0315" w:rsidP="00EC0315">
            <w:r w:rsidRPr="00EC0315">
              <w:t>- анализ планировочной структуры;</w:t>
            </w:r>
          </w:p>
          <w:p w14:paraId="2275699B" w14:textId="77777777" w:rsidR="00EC0315" w:rsidRPr="00EC0315" w:rsidRDefault="00EC0315" w:rsidP="00EC0315">
            <w:r w:rsidRPr="00EC0315">
              <w:t xml:space="preserve">- анализ состояния и возраста застройки; </w:t>
            </w:r>
          </w:p>
          <w:p w14:paraId="0D611496" w14:textId="77777777" w:rsidR="00EC0315" w:rsidRPr="00EC0315" w:rsidRDefault="00EC0315" w:rsidP="00EC0315">
            <w:pPr>
              <w:jc w:val="both"/>
            </w:pPr>
            <w:r w:rsidRPr="00EC0315">
              <w:t>- анализ, классификация и оценка состояния общественных пространств (в том числе улиц);</w:t>
            </w:r>
          </w:p>
          <w:p w14:paraId="605F7796" w14:textId="77777777" w:rsidR="00EC0315" w:rsidRPr="00EC0315" w:rsidRDefault="00EC0315" w:rsidP="00EC0315">
            <w:pPr>
              <w:jc w:val="both"/>
            </w:pPr>
            <w:r w:rsidRPr="00EC0315">
              <w:t>- анализ обеспеченности муниципального образования объектами озеленения и благоустройства;</w:t>
            </w:r>
          </w:p>
          <w:p w14:paraId="497B9F11" w14:textId="77777777" w:rsidR="00EC0315" w:rsidRPr="00EC0315" w:rsidRDefault="00EC0315" w:rsidP="00EC0315">
            <w:pPr>
              <w:jc w:val="both"/>
            </w:pPr>
            <w:r w:rsidRPr="00EC0315">
              <w:t>- выявление и анализ расположения основных объектов притяжения;</w:t>
            </w:r>
          </w:p>
          <w:p w14:paraId="26922665" w14:textId="77777777" w:rsidR="00EC0315" w:rsidRPr="00EC0315" w:rsidRDefault="00EC0315" w:rsidP="00EC0315">
            <w:pPr>
              <w:jc w:val="both"/>
            </w:pPr>
            <w:r w:rsidRPr="00EC0315">
              <w:t>- анализ экологической обстановки на территории муниципального образования;</w:t>
            </w:r>
          </w:p>
          <w:p w14:paraId="4FD7B4A7" w14:textId="77777777" w:rsidR="00EC0315" w:rsidRPr="00EC0315" w:rsidRDefault="00EC0315" w:rsidP="00EC0315">
            <w:pPr>
              <w:jc w:val="both"/>
            </w:pPr>
            <w:r w:rsidRPr="00EC0315">
              <w:t>- анализ инфраструктурного обеспечения территории, в том числе определение технического состояния объектов инфраструктуры и их соответствие функциональным назначениям (жилой и общественно-деловой застройки, социальной инфраструктуры, транспортной инфраструктуры, инженерной инфраструктуры).</w:t>
            </w:r>
          </w:p>
          <w:p w14:paraId="213A3AD8" w14:textId="77777777" w:rsidR="00EC0315" w:rsidRPr="00EC0315" w:rsidRDefault="00EC0315" w:rsidP="00EC0315">
            <w:pPr>
              <w:jc w:val="both"/>
            </w:pPr>
          </w:p>
          <w:p w14:paraId="51F03195" w14:textId="77777777" w:rsidR="00EC0315" w:rsidRPr="00EC0315" w:rsidRDefault="00EC0315" w:rsidP="00EC0315">
            <w:pPr>
              <w:jc w:val="both"/>
            </w:pPr>
            <w:r w:rsidRPr="00EC0315">
              <w:t>2. Историко-культурные исследования:</w:t>
            </w:r>
          </w:p>
          <w:p w14:paraId="06AAF50D" w14:textId="77777777" w:rsidR="00EC0315" w:rsidRPr="00EC0315" w:rsidRDefault="00EC0315" w:rsidP="00EC0315">
            <w:pPr>
              <w:jc w:val="both"/>
            </w:pPr>
            <w:r w:rsidRPr="00EC0315">
              <w:t>- анализ историко-культурных и прочих особенностей территории муниципального образования.</w:t>
            </w:r>
          </w:p>
          <w:p w14:paraId="6787B7FB" w14:textId="77777777" w:rsidR="00EC0315" w:rsidRPr="00EC0315" w:rsidRDefault="00EC0315" w:rsidP="00EC0315">
            <w:pPr>
              <w:jc w:val="both"/>
            </w:pPr>
          </w:p>
          <w:p w14:paraId="5CAA043B" w14:textId="77777777" w:rsidR="00EC0315" w:rsidRPr="00EC0315" w:rsidRDefault="00EC0315" w:rsidP="00EC0315">
            <w:pPr>
              <w:jc w:val="both"/>
            </w:pPr>
            <w:r w:rsidRPr="00EC0315">
              <w:t>3. Социологические исследования:</w:t>
            </w:r>
          </w:p>
          <w:p w14:paraId="0171226E" w14:textId="77777777" w:rsidR="00EC0315" w:rsidRPr="00EC0315" w:rsidRDefault="00EC0315" w:rsidP="00EC0315">
            <w:pPr>
              <w:jc w:val="both"/>
            </w:pPr>
            <w:r w:rsidRPr="00EC0315">
              <w:t>- исследование специфики территории;</w:t>
            </w:r>
          </w:p>
          <w:p w14:paraId="6C428503" w14:textId="77777777" w:rsidR="00EC0315" w:rsidRPr="00EC0315" w:rsidRDefault="00EC0315" w:rsidP="00EC0315">
            <w:pPr>
              <w:jc w:val="both"/>
            </w:pPr>
            <w:r w:rsidRPr="00EC0315">
              <w:t>- демографические исследования.</w:t>
            </w:r>
          </w:p>
          <w:p w14:paraId="4EF5C6FD" w14:textId="77777777" w:rsidR="00EC0315" w:rsidRPr="00EC0315" w:rsidRDefault="00EC0315" w:rsidP="00EC0315">
            <w:pPr>
              <w:jc w:val="both"/>
            </w:pPr>
          </w:p>
          <w:p w14:paraId="45DFC9E0" w14:textId="77777777" w:rsidR="00EC0315" w:rsidRPr="00EC0315" w:rsidRDefault="00EC0315" w:rsidP="00EC0315">
            <w:pPr>
              <w:jc w:val="both"/>
            </w:pPr>
            <w:r w:rsidRPr="00EC0315">
              <w:t>4. Транспортные исследования:</w:t>
            </w:r>
          </w:p>
          <w:p w14:paraId="35507AC8" w14:textId="77777777" w:rsidR="00EC0315" w:rsidRPr="00EC0315" w:rsidRDefault="00EC0315" w:rsidP="00EC0315">
            <w:pPr>
              <w:numPr>
                <w:ilvl w:val="0"/>
                <w:numId w:val="17"/>
              </w:numPr>
              <w:spacing w:after="160" w:line="259" w:lineRule="auto"/>
              <w:ind w:left="141" w:hanging="141"/>
              <w:jc w:val="both"/>
            </w:pPr>
            <w:r w:rsidRPr="00EC0315">
              <w:t>анализ существующей структуры и состояния улично-дорожной сети (УДС), пешеходных и велосипедных передвижений муниципальных образований;</w:t>
            </w:r>
          </w:p>
          <w:p w14:paraId="6B830D6A" w14:textId="77777777" w:rsidR="00EC0315" w:rsidRPr="00EC0315" w:rsidRDefault="00EC0315" w:rsidP="00EC0315">
            <w:pPr>
              <w:numPr>
                <w:ilvl w:val="0"/>
                <w:numId w:val="17"/>
              </w:numPr>
              <w:spacing w:after="160" w:line="259" w:lineRule="auto"/>
              <w:ind w:left="141" w:hanging="141"/>
              <w:jc w:val="both"/>
            </w:pPr>
            <w:r w:rsidRPr="00EC0315">
              <w:t>выявление проблемных мест и узлов транспортной системы;</w:t>
            </w:r>
          </w:p>
          <w:p w14:paraId="1DA695A5" w14:textId="77777777" w:rsidR="00EC0315" w:rsidRPr="00EC0315" w:rsidRDefault="00EC0315" w:rsidP="00EC0315">
            <w:pPr>
              <w:numPr>
                <w:ilvl w:val="0"/>
                <w:numId w:val="17"/>
              </w:numPr>
              <w:spacing w:after="160" w:line="259" w:lineRule="auto"/>
              <w:ind w:left="141" w:hanging="141"/>
              <w:jc w:val="both"/>
            </w:pPr>
            <w:r w:rsidRPr="00EC0315">
              <w:t>анализ обеспеченности территории общественным транспортом;</w:t>
            </w:r>
          </w:p>
          <w:p w14:paraId="1AC7916B" w14:textId="77777777" w:rsidR="00EC0315" w:rsidRPr="00EC0315" w:rsidRDefault="00EC0315" w:rsidP="00EC0315">
            <w:pPr>
              <w:numPr>
                <w:ilvl w:val="0"/>
                <w:numId w:val="17"/>
              </w:numPr>
              <w:spacing w:after="160" w:line="259" w:lineRule="auto"/>
              <w:ind w:left="141" w:hanging="141"/>
              <w:jc w:val="both"/>
            </w:pPr>
            <w:r w:rsidRPr="00EC0315">
              <w:t>анализ транспортной удаленности территории;</w:t>
            </w:r>
          </w:p>
          <w:p w14:paraId="75226B5E" w14:textId="77777777" w:rsidR="00EC0315" w:rsidRPr="00EC0315" w:rsidRDefault="00EC0315" w:rsidP="00EC0315">
            <w:pPr>
              <w:numPr>
                <w:ilvl w:val="0"/>
                <w:numId w:val="17"/>
              </w:numPr>
              <w:spacing w:after="160" w:line="259" w:lineRule="auto"/>
              <w:ind w:left="141" w:hanging="141"/>
              <w:jc w:val="both"/>
            </w:pPr>
            <w:r w:rsidRPr="00EC0315">
              <w:t>оценка влияния междугороднего пункта транспорта на развитие территории.</w:t>
            </w:r>
          </w:p>
          <w:p w14:paraId="447DE983" w14:textId="77777777" w:rsidR="00EC0315" w:rsidRPr="00EC0315" w:rsidRDefault="00EC0315" w:rsidP="00EC0315">
            <w:pPr>
              <w:jc w:val="both"/>
            </w:pPr>
          </w:p>
          <w:p w14:paraId="2D7423E1" w14:textId="77777777" w:rsidR="00EC0315" w:rsidRPr="00EC0315" w:rsidRDefault="00EC0315" w:rsidP="00EC0315">
            <w:pPr>
              <w:jc w:val="both"/>
            </w:pPr>
            <w:r w:rsidRPr="00EC0315">
              <w:t>5. Экономические исследования:</w:t>
            </w:r>
          </w:p>
          <w:p w14:paraId="5B9127AF" w14:textId="77777777" w:rsidR="00EC0315" w:rsidRPr="00EC0315" w:rsidRDefault="00EC0315" w:rsidP="00EC0315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r w:rsidRPr="00EC0315">
              <w:t>оценка экономической базы муниципального образования;</w:t>
            </w:r>
          </w:p>
          <w:p w14:paraId="6AAC4036" w14:textId="77777777" w:rsidR="00EC0315" w:rsidRPr="00EC0315" w:rsidRDefault="00EC0315" w:rsidP="00EC0315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r w:rsidRPr="00EC0315">
              <w:t>реализации на территории государственных и муниципального образования и программ, включенность территории в их реализацию.</w:t>
            </w:r>
          </w:p>
          <w:p w14:paraId="6D283713" w14:textId="77777777" w:rsidR="00EC0315" w:rsidRPr="00EC0315" w:rsidRDefault="00EC0315" w:rsidP="00EC0315">
            <w:pPr>
              <w:jc w:val="both"/>
            </w:pPr>
          </w:p>
          <w:p w14:paraId="3AD5BD7A" w14:textId="77777777" w:rsidR="00EC0315" w:rsidRPr="00EC0315" w:rsidRDefault="00EC0315" w:rsidP="00EC0315">
            <w:pPr>
              <w:jc w:val="both"/>
            </w:pPr>
            <w:r w:rsidRPr="00EC0315">
              <w:t>6. Основные выводы:</w:t>
            </w:r>
          </w:p>
          <w:p w14:paraId="34D2C89D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выявление проблем градостроительного развития территории муниципального образования и качества среды;</w:t>
            </w:r>
          </w:p>
          <w:p w14:paraId="1566F9F7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выявление факторов, влияющих на развитие территории муниципального образования;</w:t>
            </w:r>
          </w:p>
          <w:p w14:paraId="2A9044C9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выявление особенностей развития территории муниципального образования, дефицита и профицита обеспеченности объектами инфраструктуры;</w:t>
            </w:r>
          </w:p>
          <w:p w14:paraId="7BAB9481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выявление потребностей, ценностей, интересов резидентов и пользователей территории;</w:t>
            </w:r>
          </w:p>
          <w:p w14:paraId="006D0FA1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выявление идей и предложений, которые могут быть использованы при разработке документации;</w:t>
            </w:r>
          </w:p>
          <w:p w14:paraId="72FD4337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демографический прогноз;</w:t>
            </w:r>
          </w:p>
          <w:p w14:paraId="790889DE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определение приоритетов развития транспортной инфраструктуры;</w:t>
            </w:r>
          </w:p>
          <w:p w14:paraId="579DFCD0" w14:textId="77777777" w:rsidR="00EC0315" w:rsidRPr="00EC0315" w:rsidRDefault="00EC0315" w:rsidP="00EC0315">
            <w:pPr>
              <w:numPr>
                <w:ilvl w:val="0"/>
                <w:numId w:val="13"/>
              </w:numPr>
              <w:spacing w:after="160" w:line="259" w:lineRule="auto"/>
              <w:ind w:left="141" w:hanging="141"/>
              <w:jc w:val="both"/>
            </w:pPr>
            <w:r w:rsidRPr="00EC0315">
              <w:t>прогноз социально-экономического развития территории муниципального образования.</w:t>
            </w:r>
          </w:p>
          <w:p w14:paraId="62F89871" w14:textId="77777777" w:rsidR="00EC0315" w:rsidRPr="00EC0315" w:rsidRDefault="00EC0315" w:rsidP="00EC0315">
            <w:pPr>
              <w:jc w:val="both"/>
            </w:pPr>
          </w:p>
          <w:p w14:paraId="75FD21EE" w14:textId="77777777" w:rsidR="00EC0315" w:rsidRPr="00EC0315" w:rsidRDefault="00EC0315" w:rsidP="00EC0315">
            <w:pPr>
              <w:jc w:val="both"/>
            </w:pPr>
            <w:r w:rsidRPr="00EC0315">
              <w:t>Состав работ:</w:t>
            </w:r>
          </w:p>
          <w:p w14:paraId="0B0BA379" w14:textId="77777777" w:rsidR="00EC0315" w:rsidRPr="00EC0315" w:rsidRDefault="00EC0315" w:rsidP="00EC0315">
            <w:r w:rsidRPr="00EC0315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588AFDBF" w14:textId="77777777" w:rsidR="00EC0315" w:rsidRPr="00EC0315" w:rsidRDefault="00EC0315" w:rsidP="00EC0315">
            <w:pPr>
              <w:spacing w:line="259" w:lineRule="auto"/>
              <w:rPr>
                <w:b/>
              </w:rPr>
            </w:pPr>
          </w:p>
          <w:p w14:paraId="67356958" w14:textId="77777777" w:rsidR="00EC0315" w:rsidRPr="00EC0315" w:rsidRDefault="00EC0315" w:rsidP="00EC0315">
            <w:pPr>
              <w:spacing w:line="259" w:lineRule="auto"/>
              <w:rPr>
                <w:b/>
              </w:rPr>
            </w:pPr>
            <w:r w:rsidRPr="00EC0315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07173076" w14:textId="77777777" w:rsidR="00EC0315" w:rsidRPr="00EC0315" w:rsidRDefault="00EC0315" w:rsidP="00EC0315">
            <w:pPr>
              <w:spacing w:line="259" w:lineRule="auto"/>
            </w:pPr>
          </w:p>
          <w:p w14:paraId="1FAACA07" w14:textId="77777777" w:rsidR="00EC0315" w:rsidRPr="00EC0315" w:rsidRDefault="00EC0315" w:rsidP="00EC0315">
            <w:pPr>
              <w:spacing w:line="259" w:lineRule="auto"/>
            </w:pPr>
            <w:r w:rsidRPr="00EC0315">
              <w:t>Состав материалов раздела:</w:t>
            </w:r>
          </w:p>
          <w:p w14:paraId="761539FE" w14:textId="77777777" w:rsidR="00EC0315" w:rsidRPr="00EC0315" w:rsidRDefault="00EC0315" w:rsidP="00EC0315">
            <w:pPr>
              <w:spacing w:line="259" w:lineRule="auto"/>
            </w:pPr>
          </w:p>
          <w:p w14:paraId="275EC21B" w14:textId="77777777" w:rsidR="00EC0315" w:rsidRPr="00EC0315" w:rsidRDefault="00EC0315" w:rsidP="00EC0315">
            <w:pPr>
              <w:spacing w:line="259" w:lineRule="auto"/>
            </w:pPr>
            <w:r w:rsidRPr="00EC0315">
              <w:t xml:space="preserve">1. Схема расположения проектируемой территории в структуре района — схема, изготавливаемая на основе топографической карты (масштаб 1:200 000), в качестве подложки может выступать аэрофотоснимок участка. </w:t>
            </w:r>
          </w:p>
          <w:p w14:paraId="794950F5" w14:textId="77777777" w:rsidR="00EC0315" w:rsidRPr="00EC0315" w:rsidRDefault="00EC0315" w:rsidP="00EC0315">
            <w:pPr>
              <w:spacing w:line="259" w:lineRule="auto"/>
            </w:pPr>
            <w:r w:rsidRPr="00EC0315">
              <w:t>На схеме отображается фактическое расположение рассматриваемых участков относительно ключевых мест приложения труда, досуговых точек притяжения и транспортных артерий, с нанесением существующих и планируемых к размещению существующих автомагистралей, транспортных узлов, инфраструктуры внеуличного транспорта, а также иных сведений об участке проектирования и прилегающих к нему территорий.</w:t>
            </w:r>
          </w:p>
          <w:p w14:paraId="0CB3CE54" w14:textId="77777777" w:rsidR="00EC0315" w:rsidRPr="00EC0315" w:rsidRDefault="00EC0315" w:rsidP="00EC0315">
            <w:pPr>
              <w:spacing w:line="259" w:lineRule="auto"/>
            </w:pPr>
            <w:r w:rsidRPr="00EC0315">
              <w:t>2. Ситуационный план с планировочными ограничениями (схема современного использования территории, разрабатывается в масштабе 1:2000, приводится в произвольном масштабе, ориентировочно 1:5000) – план, изготовляемый на основе топосъемки, представленной заказчиком, в границах отведенного земельного участка с непосредственно примыкающих к нему территорий. На плане отображается существующая ситуация, границы зон с особыми условиями их использования, предусмотренных Градостроительным кодексом Российской Федерации, проектируемые транспортные и инженерные коммуникации, иные ограничения, влияющие на развитие участка и подлежащие учету при подготовке проектных предложений (технические разрывы от существующих и намечаемых к строительству объектов инженерной инфраструктуры, ограничения от соседних участков, леса, водотоков и прочие факторы).</w:t>
            </w:r>
          </w:p>
          <w:p w14:paraId="68FF21CA" w14:textId="77777777" w:rsidR="00EC0315" w:rsidRPr="00EC0315" w:rsidRDefault="00EC0315" w:rsidP="00EC0315">
            <w:pPr>
              <w:spacing w:line="259" w:lineRule="auto"/>
            </w:pPr>
          </w:p>
          <w:p w14:paraId="1EC021D8" w14:textId="77777777" w:rsidR="00EC0315" w:rsidRPr="00EC0315" w:rsidRDefault="00EC0315" w:rsidP="00EC0315">
            <w:pPr>
              <w:spacing w:line="259" w:lineRule="auto"/>
            </w:pPr>
            <w:r w:rsidRPr="00EC0315">
              <w:t>3. Схема функциональной организации территории, совмещенная со схемой очередности развития (схема разрабатывается в масштабе 1:2000, приводится в произвольном масштабе, ориентировочно 1:5000) — схема проектного функционального зонирования территории, отображающая местоположение и конфигурацию формируемых зон с учетом существующих и планируемых объектов транспортной инфраструктуры, условий интеграции жилой застройки в окружающую среду. Схема содержит предложения по очередности развития территории. В легенде указывается баланс территории: площадь функциональных зон и объемы строительства с разбивкой по очередям застройки.</w:t>
            </w:r>
          </w:p>
          <w:p w14:paraId="4BDF1EAE" w14:textId="77777777" w:rsidR="00EC0315" w:rsidRPr="00EC0315" w:rsidRDefault="00EC0315" w:rsidP="00EC0315">
            <w:pPr>
              <w:spacing w:line="259" w:lineRule="auto"/>
            </w:pPr>
          </w:p>
          <w:p w14:paraId="49A8D06D" w14:textId="77777777" w:rsidR="00EC0315" w:rsidRPr="00EC0315" w:rsidRDefault="00EC0315" w:rsidP="00EC0315">
            <w:pPr>
              <w:spacing w:line="259" w:lineRule="auto"/>
            </w:pPr>
            <w:r w:rsidRPr="00EC0315">
              <w:t>4. Схема планировочной организации территории (основной чертеж, масштаб 1:2000) — схема пространственной организации проектируемой территории, отображающая основные структурные элементы улично-дорожной сети и системы озеленения, предложения по размещению объектов в увязке с опорной застройкой прилегающей территории, планировочные образования разного уровня с выделением ключевых, а также открытых пространств, дорог, тротуаров, объектов озеленения. В легенде указывается баланс территории, с указанием распределения площадей по типам застройки с привязкой к формируемым планировочным образованиям с выделением объектов первой очереди реализации.</w:t>
            </w:r>
          </w:p>
          <w:p w14:paraId="6C50CFEB" w14:textId="77777777" w:rsidR="00EC0315" w:rsidRPr="00EC0315" w:rsidRDefault="00EC0315" w:rsidP="00EC0315">
            <w:pPr>
              <w:spacing w:line="259" w:lineRule="auto"/>
            </w:pPr>
          </w:p>
          <w:p w14:paraId="734560E8" w14:textId="77777777" w:rsidR="00EC0315" w:rsidRPr="00EC0315" w:rsidRDefault="00EC0315" w:rsidP="00EC0315">
            <w:pPr>
              <w:spacing w:line="259" w:lineRule="auto"/>
            </w:pPr>
            <w:r w:rsidRPr="00EC0315">
              <w:t>5. Схема инженерных коммуникаций — схема, на которой отображено расположение объектов инженерной инфраструктуры — магистральных и внутриплощадочных сетей и объектов инженерного обеспечения (ВЗУ, очистные станции, трансформаторные подстанции и др.). В легенде указываются протяженности магистральных сетей и расчетные нагрузки.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47A38BE8" w14:textId="77777777" w:rsidR="00EC0315" w:rsidRPr="00EC0315" w:rsidRDefault="00EC0315" w:rsidP="00EC0315">
            <w:pPr>
              <w:spacing w:line="259" w:lineRule="auto"/>
            </w:pPr>
          </w:p>
          <w:p w14:paraId="683B2536" w14:textId="77777777" w:rsidR="00EC0315" w:rsidRPr="00EC0315" w:rsidRDefault="00EC0315" w:rsidP="00EC0315">
            <w:pPr>
              <w:spacing w:line="259" w:lineRule="auto"/>
            </w:pPr>
            <w:r w:rsidRPr="00EC0315">
              <w:t>6. Схема организации улично-дорожной сети – схема, на которой отображены дорожная сеть и автостоянки с парковками автомобильного транспорта, тротуарная сеть, расположение остановок общественного транспорта. Дополнительно указываются поперечные профили основных дорог с характеристиками покрытий.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400F71F7" w14:textId="77777777" w:rsidR="00EC0315" w:rsidRPr="00EC0315" w:rsidRDefault="00EC0315" w:rsidP="00EC0315">
            <w:pPr>
              <w:spacing w:line="259" w:lineRule="auto"/>
            </w:pPr>
          </w:p>
          <w:p w14:paraId="2B93F968" w14:textId="77777777" w:rsidR="00EC0315" w:rsidRPr="00EC0315" w:rsidRDefault="00EC0315" w:rsidP="00EC0315">
            <w:pPr>
              <w:spacing w:line="259" w:lineRule="auto"/>
            </w:pPr>
            <w:r w:rsidRPr="00EC0315">
              <w:t>7. Схема ландшафтно-планировочной структуры — укрупненная схема, на которой отображены предложения по благоустройству и озеленению в увязке со схемой функциональной организации территории.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66D3DB1A" w14:textId="77777777" w:rsidR="00EC0315" w:rsidRPr="00EC0315" w:rsidRDefault="00EC0315" w:rsidP="00EC0315">
            <w:pPr>
              <w:spacing w:line="259" w:lineRule="auto"/>
            </w:pPr>
          </w:p>
          <w:p w14:paraId="688969DB" w14:textId="77777777" w:rsidR="00EC0315" w:rsidRPr="00EC0315" w:rsidRDefault="00EC0315" w:rsidP="00EC0315">
            <w:pPr>
              <w:spacing w:line="259" w:lineRule="auto"/>
            </w:pPr>
            <w:r w:rsidRPr="00EC0315">
              <w:t>8. Концептуальные предложения по формированию архитектурной стилистики застройки и единого дизайн-кода территории.</w:t>
            </w:r>
          </w:p>
          <w:p w14:paraId="7AAEE899" w14:textId="77777777" w:rsidR="00EC0315" w:rsidRPr="00EC0315" w:rsidRDefault="00EC0315" w:rsidP="00EC0315">
            <w:pPr>
              <w:spacing w:line="259" w:lineRule="auto"/>
            </w:pPr>
            <w:r w:rsidRPr="00EC0315">
              <w:t>Разработка дизайн-кода облика муниципального образования, учитывающего локальную идентичность.</w:t>
            </w:r>
          </w:p>
          <w:p w14:paraId="231E20F5" w14:textId="77777777" w:rsidR="00EC0315" w:rsidRPr="00EC0315" w:rsidRDefault="00EC0315" w:rsidP="00EC0315">
            <w:pPr>
              <w:spacing w:line="259" w:lineRule="auto"/>
            </w:pPr>
            <w:r w:rsidRPr="00EC0315">
              <w:t>Колористическое и архитектурное решение фасадов.</w:t>
            </w:r>
          </w:p>
          <w:p w14:paraId="55E315B8" w14:textId="77777777" w:rsidR="00EC0315" w:rsidRPr="00EC0315" w:rsidRDefault="00EC0315" w:rsidP="00EC0315">
            <w:pPr>
              <w:spacing w:line="259" w:lineRule="auto"/>
            </w:pPr>
            <w:r w:rsidRPr="00EC0315">
              <w:t>Стандарты адресных табличек и информационных конструкций.</w:t>
            </w:r>
          </w:p>
          <w:p w14:paraId="03C50EF6" w14:textId="77777777" w:rsidR="00EC0315" w:rsidRPr="00EC0315" w:rsidRDefault="00EC0315" w:rsidP="00EC0315">
            <w:pPr>
              <w:spacing w:line="259" w:lineRule="auto"/>
            </w:pPr>
            <w:r w:rsidRPr="00EC0315">
              <w:t>Стандарты архитектурно-художественной подсветки фасадов объектов.</w:t>
            </w:r>
          </w:p>
          <w:p w14:paraId="39DBA20C" w14:textId="77777777" w:rsidR="00EC0315" w:rsidRPr="00EC0315" w:rsidRDefault="00EC0315" w:rsidP="00EC0315">
            <w:pPr>
              <w:spacing w:line="259" w:lineRule="auto"/>
            </w:pPr>
          </w:p>
          <w:p w14:paraId="39E4866B" w14:textId="77777777" w:rsidR="00EC0315" w:rsidRPr="00EC0315" w:rsidRDefault="00EC0315" w:rsidP="00EC0315">
            <w:pPr>
              <w:spacing w:line="259" w:lineRule="auto"/>
            </w:pPr>
            <w:r w:rsidRPr="00EC0315">
              <w:t>9. 3D панорамы застройки, вписанные в градостроительный контекст (по одному ракурсу в дневное и ночное время) с учетом фрагментов опорной застройки и функциональных зон прилегающих территорий, влияющих на формирование объемно-пространственного решения по застройке рассматриваемой территории.</w:t>
            </w:r>
          </w:p>
          <w:p w14:paraId="0F058B78" w14:textId="77777777" w:rsidR="00EC0315" w:rsidRPr="00EC0315" w:rsidRDefault="00EC0315" w:rsidP="00EC0315">
            <w:pPr>
              <w:spacing w:line="259" w:lineRule="auto"/>
            </w:pPr>
          </w:p>
          <w:p w14:paraId="62C430D7" w14:textId="77777777" w:rsidR="00EC0315" w:rsidRPr="00EC0315" w:rsidRDefault="00EC0315" w:rsidP="00EC0315">
            <w:pPr>
              <w:spacing w:line="259" w:lineRule="auto"/>
            </w:pPr>
            <w:r w:rsidRPr="00EC0315">
              <w:t>10. Пояснительная записка, в которой представлена краткая информация о территории, прогнозируемом количестве жителей, плотности застройки и основных площадях зданий и сооружений, дорог, тротуаров, элементов благоустройства и озеленения. Представлена информация об инженерных сетях:</w:t>
            </w:r>
          </w:p>
          <w:p w14:paraId="1B92956E" w14:textId="77777777" w:rsidR="00EC0315" w:rsidRPr="00EC0315" w:rsidRDefault="00EC0315" w:rsidP="00EC0315">
            <w:pPr>
              <w:spacing w:line="259" w:lineRule="auto"/>
            </w:pPr>
            <w:r w:rsidRPr="00EC0315">
              <w:t>укрупненные прогнозируемые нагрузки и протяженность, с возможным предложением внесения обоснованных изменений в существующую и намеченную к строительству инженерную инфраструктуру в границах рассматриваемой территории. Основные предполагаемые решения по зданиям и сооружениям: материал конструкций, тип конструкций, отделочные материалы фасадов.</w:t>
            </w:r>
          </w:p>
          <w:p w14:paraId="617B50F6" w14:textId="77777777" w:rsidR="00EC0315" w:rsidRPr="00EC0315" w:rsidRDefault="00EC0315" w:rsidP="00EC0315">
            <w:pPr>
              <w:spacing w:line="259" w:lineRule="auto"/>
            </w:pPr>
            <w:r w:rsidRPr="00EC0315">
              <w:t>Сводный раздел с указанием основных технико-экономических показателей концепции (в виде текста, таблиц, диаграмм, рисунков), с выделением показателей первой очереди (первого этапа) развития.</w:t>
            </w:r>
          </w:p>
          <w:p w14:paraId="52DDC974" w14:textId="77777777" w:rsidR="00EC0315" w:rsidRPr="00EC0315" w:rsidRDefault="00EC0315" w:rsidP="00EC0315">
            <w:pPr>
              <w:spacing w:line="259" w:lineRule="auto"/>
              <w:rPr>
                <w:b/>
              </w:rPr>
            </w:pPr>
            <w:r w:rsidRPr="00EC0315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21864A0C" w14:textId="77777777" w:rsidR="00EC0315" w:rsidRPr="00EC0315" w:rsidRDefault="00EC0315" w:rsidP="00EC0315">
            <w:pPr>
              <w:spacing w:line="259" w:lineRule="auto"/>
            </w:pPr>
            <w:r w:rsidRPr="00EC0315">
              <w:t>1. Финансово-экономическая модель на всю территорию реализации Концепции.</w:t>
            </w:r>
          </w:p>
          <w:p w14:paraId="37D37F35" w14:textId="77777777" w:rsidR="00EC0315" w:rsidRPr="00EC0315" w:rsidRDefault="00EC0315" w:rsidP="00EC0315">
            <w:pPr>
              <w:spacing w:line="259" w:lineRule="auto"/>
            </w:pPr>
            <w:r w:rsidRPr="00EC0315">
              <w:t>— Пояснительная записка в формате А4 с соответствующими обосновывающими материалами.</w:t>
            </w:r>
          </w:p>
          <w:p w14:paraId="47C3EDB8" w14:textId="77777777" w:rsidR="00EC0315" w:rsidRPr="00EC0315" w:rsidRDefault="00EC0315" w:rsidP="00EC0315">
            <w:pPr>
              <w:spacing w:line="259" w:lineRule="auto"/>
            </w:pPr>
            <w:r w:rsidRPr="00EC0315">
              <w:t>— Финансовая модель в формате А3.</w:t>
            </w:r>
          </w:p>
          <w:p w14:paraId="4283810A" w14:textId="77777777" w:rsidR="00EC0315" w:rsidRPr="00EC0315" w:rsidRDefault="00EC0315" w:rsidP="00EC0315">
            <w:pPr>
              <w:spacing w:line="259" w:lineRule="auto"/>
            </w:pPr>
            <w:r w:rsidRPr="00EC0315">
              <w:t>— Исходный файл финансовой модели в формате Microsoft Excel.</w:t>
            </w:r>
          </w:p>
          <w:p w14:paraId="49FA2444" w14:textId="77777777" w:rsidR="00EC0315" w:rsidRPr="00EC0315" w:rsidRDefault="00EC0315" w:rsidP="00EC0315">
            <w:pPr>
              <w:spacing w:line="259" w:lineRule="auto"/>
            </w:pPr>
          </w:p>
          <w:p w14:paraId="1C4E110F" w14:textId="77777777" w:rsidR="00EC0315" w:rsidRPr="00EC0315" w:rsidRDefault="00EC0315" w:rsidP="00EC0315">
            <w:pPr>
              <w:spacing w:line="259" w:lineRule="auto"/>
            </w:pPr>
            <w:r w:rsidRPr="00EC0315">
              <w:t>Материалы должны содержать:</w:t>
            </w:r>
          </w:p>
          <w:p w14:paraId="79F12372" w14:textId="77777777" w:rsidR="00EC0315" w:rsidRPr="00EC0315" w:rsidRDefault="00EC0315" w:rsidP="00EC0315">
            <w:pPr>
              <w:spacing w:line="259" w:lineRule="auto"/>
            </w:pPr>
            <w:r w:rsidRPr="00EC0315">
              <w:t>— альбома формата А3 горизонтальной ориентации, содержащего текстовую и графическую часть с полным обоснованием и описанием принятых проектных решений концепции;</w:t>
            </w:r>
          </w:p>
          <w:p w14:paraId="32E9B2B1" w14:textId="77777777" w:rsidR="00EC0315" w:rsidRPr="00EC0315" w:rsidRDefault="00EC0315" w:rsidP="00EC0315">
            <w:pPr>
              <w:spacing w:line="259" w:lineRule="auto"/>
            </w:pPr>
            <w:r w:rsidRPr="00EC0315">
              <w:t>— краткая пояснительная записка с основными технико-экономическими показателями и балансом территории с выделением показателей первой очереди (первого этапа) освоения.</w:t>
            </w:r>
          </w:p>
          <w:p w14:paraId="4A7907E4" w14:textId="77777777" w:rsidR="00EC0315" w:rsidRPr="00EC0315" w:rsidRDefault="00EC0315" w:rsidP="00EC0315">
            <w:pPr>
              <w:spacing w:line="259" w:lineRule="auto"/>
            </w:pPr>
          </w:p>
          <w:p w14:paraId="20309CA2" w14:textId="77777777" w:rsidR="00EC0315" w:rsidRPr="00EC0315" w:rsidRDefault="00EC0315" w:rsidP="00EC0315">
            <w:pPr>
              <w:spacing w:line="259" w:lineRule="auto"/>
            </w:pPr>
            <w:r w:rsidRPr="00EC0315">
              <w:t>2. Детализированная финансово экономическая модель 1-й очереди реализации.</w:t>
            </w:r>
          </w:p>
          <w:p w14:paraId="03F5AE6C" w14:textId="77777777" w:rsidR="00EC0315" w:rsidRPr="00EC0315" w:rsidRDefault="00EC0315" w:rsidP="00EC0315">
            <w:pPr>
              <w:spacing w:line="259" w:lineRule="auto"/>
            </w:pPr>
            <w:r w:rsidRPr="00EC0315">
              <w:t>— Пояснительная записка в формате А4 с соответствующими обосновывающими материалами.</w:t>
            </w:r>
          </w:p>
          <w:p w14:paraId="03312839" w14:textId="77777777" w:rsidR="00EC0315" w:rsidRPr="00EC0315" w:rsidRDefault="00EC0315" w:rsidP="00EC0315">
            <w:pPr>
              <w:spacing w:line="259" w:lineRule="auto"/>
            </w:pPr>
            <w:r w:rsidRPr="00EC0315">
              <w:t>— Финансовая модель в формате А3 (с укрупненными показателями стоимости).</w:t>
            </w:r>
          </w:p>
          <w:p w14:paraId="0FE0D506" w14:textId="77777777" w:rsidR="00EC0315" w:rsidRPr="00EC0315" w:rsidRDefault="00EC0315" w:rsidP="00EC0315">
            <w:pPr>
              <w:spacing w:line="259" w:lineRule="auto"/>
            </w:pPr>
            <w:r w:rsidRPr="00EC0315">
              <w:t>— Исходный файл финансовой модели в формате Microsoft Excel.</w:t>
            </w:r>
          </w:p>
          <w:p w14:paraId="3F58F124" w14:textId="77777777" w:rsidR="00EC0315" w:rsidRPr="00EC0315" w:rsidRDefault="00EC0315" w:rsidP="00EC0315">
            <w:pPr>
              <w:spacing w:line="259" w:lineRule="auto"/>
            </w:pPr>
          </w:p>
          <w:p w14:paraId="5227D821" w14:textId="77777777" w:rsidR="00EC0315" w:rsidRPr="00EC0315" w:rsidRDefault="00EC0315" w:rsidP="00EC0315">
            <w:pPr>
              <w:spacing w:line="259" w:lineRule="auto"/>
              <w:rPr>
                <w:b/>
              </w:rPr>
            </w:pPr>
            <w:r w:rsidRPr="00EC0315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5D9B52F6" w14:textId="77777777" w:rsidR="00EC0315" w:rsidRPr="00EC0315" w:rsidRDefault="00EC0315" w:rsidP="00EC0315">
            <w:pPr>
              <w:spacing w:line="259" w:lineRule="auto"/>
            </w:pPr>
          </w:p>
          <w:p w14:paraId="2ACA9391" w14:textId="77777777" w:rsidR="00EC0315" w:rsidRPr="00EC0315" w:rsidRDefault="00EC0315" w:rsidP="00EC0315">
            <w:pPr>
              <w:spacing w:line="259" w:lineRule="auto"/>
            </w:pPr>
            <w:r w:rsidRPr="00EC0315">
              <w:t>1. Схема планировочной организации первого этапа развития, совмещенная с компоновочной схемой объектов первого этапа, фрагментами схемы функционального зонирования в границах первого этапа освоения (при соответствующим масштабом топосъемки 1:500), с учетом функционального программирования территории, с указанием актуализированных градостроительных технико-экономических показателей и выделением площадей под каждый вид застройки.</w:t>
            </w:r>
          </w:p>
          <w:p w14:paraId="388BE03E" w14:textId="77777777" w:rsidR="00EC0315" w:rsidRPr="00EC0315" w:rsidRDefault="00EC0315" w:rsidP="00EC0315">
            <w:pPr>
              <w:spacing w:line="259" w:lineRule="auto"/>
            </w:pPr>
          </w:p>
          <w:p w14:paraId="692677B3" w14:textId="77777777" w:rsidR="00EC0315" w:rsidRPr="00EC0315" w:rsidRDefault="00EC0315" w:rsidP="00EC0315">
            <w:pPr>
              <w:spacing w:line="259" w:lineRule="auto"/>
            </w:pPr>
            <w:r w:rsidRPr="00EC0315">
              <w:t>2. Схема благоустройства (детализированная) — схема на которой отображены предложения по благоустройству и озеленению первого этапа освоения. Схема выполняется на основе Схемы планировочной организации территории первого этапа освоения в масштабе 1:500 и приводится в произвольном масштабе (ориентировочно 1:1000). В легенде указываются площади различных типов благоустройства и озеленения.</w:t>
            </w:r>
          </w:p>
          <w:p w14:paraId="03CAEB51" w14:textId="77777777" w:rsidR="00EC0315" w:rsidRPr="00EC0315" w:rsidRDefault="00EC0315" w:rsidP="00EC0315">
            <w:pPr>
              <w:spacing w:line="259" w:lineRule="auto"/>
            </w:pPr>
          </w:p>
          <w:p w14:paraId="1AB23B60" w14:textId="77777777" w:rsidR="00EC0315" w:rsidRPr="00EC0315" w:rsidRDefault="00EC0315" w:rsidP="00EC0315">
            <w:pPr>
              <w:spacing w:line="259" w:lineRule="auto"/>
            </w:pPr>
            <w:r w:rsidRPr="00EC0315">
              <w:t>3. Решения по благоустройству разных типов общественных пространств (общедоступных, приватных, не менее 2-3 территорий).</w:t>
            </w:r>
          </w:p>
          <w:p w14:paraId="429C8726" w14:textId="77777777" w:rsidR="00EC0315" w:rsidRPr="00EC0315" w:rsidRDefault="00EC0315" w:rsidP="00EC0315">
            <w:pPr>
              <w:spacing w:line="259" w:lineRule="auto"/>
            </w:pPr>
          </w:p>
          <w:p w14:paraId="09F99C44" w14:textId="77777777" w:rsidR="00EC0315" w:rsidRPr="00EC0315" w:rsidRDefault="00EC0315" w:rsidP="00EC0315">
            <w:pPr>
              <w:spacing w:line="259" w:lineRule="auto"/>
            </w:pPr>
            <w:r w:rsidRPr="00EC0315">
              <w:t>4. Предложения по единому дизайн-коду — вариативные решения фасадов жилых и общественных зданий, цветового зонирования, локального освещения, при сохранении стилевого единства среды.</w:t>
            </w:r>
          </w:p>
          <w:p w14:paraId="47EC9FEA" w14:textId="77777777" w:rsidR="00EC0315" w:rsidRPr="00EC0315" w:rsidRDefault="00EC0315" w:rsidP="00EC0315">
            <w:pPr>
              <w:spacing w:line="259" w:lineRule="auto"/>
            </w:pPr>
          </w:p>
          <w:p w14:paraId="5BBFAB39" w14:textId="77777777" w:rsidR="00EC0315" w:rsidRPr="00EC0315" w:rsidRDefault="00EC0315" w:rsidP="00EC0315">
            <w:pPr>
              <w:spacing w:line="259" w:lineRule="auto"/>
            </w:pPr>
            <w:r w:rsidRPr="00EC0315">
              <w:t>5. Архитектурные, объемно-планировочные и конструктивные решения планировки основных зданий и сооружений (жилых и общественных) первой очереди освоения по основным примерам принятой типологии застройки (но не менее 2-3 зданий) — поэтажные планировки неповторяющихся этажей, с приведением экспликации помещений. В легенде указываются основные площади и другие технико-экономические показатели объемно-планировочных решений.</w:t>
            </w:r>
          </w:p>
          <w:p w14:paraId="63189407" w14:textId="77777777" w:rsidR="00EC0315" w:rsidRPr="00EC0315" w:rsidRDefault="00EC0315" w:rsidP="00EC0315">
            <w:pPr>
              <w:spacing w:line="259" w:lineRule="auto"/>
            </w:pPr>
          </w:p>
          <w:p w14:paraId="40F3C714" w14:textId="77777777" w:rsidR="00EC0315" w:rsidRPr="00EC0315" w:rsidRDefault="00EC0315" w:rsidP="00EC0315">
            <w:pPr>
              <w:spacing w:line="259" w:lineRule="auto"/>
            </w:pPr>
            <w:r w:rsidRPr="00EC0315">
              <w:t>6. Характерные эскизные разрезы зданий первой очереди освоения, на которые приведены планировки, с указанием основных отметок высоты этажей зданий (не менее 2-х характерных разрезов).</w:t>
            </w:r>
          </w:p>
          <w:p w14:paraId="632931BD" w14:textId="77777777" w:rsidR="00EC0315" w:rsidRPr="00EC0315" w:rsidRDefault="00EC0315" w:rsidP="00EC0315">
            <w:pPr>
              <w:spacing w:line="259" w:lineRule="auto"/>
            </w:pPr>
          </w:p>
          <w:p w14:paraId="3E6619F2" w14:textId="77777777" w:rsidR="00EC0315" w:rsidRPr="00EC0315" w:rsidRDefault="00EC0315" w:rsidP="00EC0315">
            <w:pPr>
              <w:spacing w:line="259" w:lineRule="auto"/>
            </w:pPr>
            <w:r w:rsidRPr="00EC0315">
              <w:t>7. Предложения по основным фасадным решениям зданий первой очереди освоения по основным примерам принятой типологии застройки, на которые приведены планировки (но не менее 2-3 зданий), с основных характерных сторон восприятия (не менее 2-х) для каждого типа зданий, принятым цветовым решением.</w:t>
            </w:r>
          </w:p>
          <w:p w14:paraId="6DFE1D2C" w14:textId="77777777" w:rsidR="00EC0315" w:rsidRPr="00EC0315" w:rsidRDefault="00EC0315" w:rsidP="00EC0315">
            <w:pPr>
              <w:spacing w:line="259" w:lineRule="auto"/>
            </w:pPr>
          </w:p>
          <w:p w14:paraId="48B20D08" w14:textId="77777777" w:rsidR="00EC0315" w:rsidRPr="00EC0315" w:rsidRDefault="00EC0315" w:rsidP="00EC0315">
            <w:pPr>
              <w:spacing w:line="259" w:lineRule="auto"/>
            </w:pPr>
            <w:r w:rsidRPr="00EC0315">
              <w:t>8. 3-Д визуализации характерных фрагментов объемно-пла-</w:t>
            </w:r>
          </w:p>
          <w:p w14:paraId="71AAC30C" w14:textId="77777777" w:rsidR="00EC0315" w:rsidRPr="00EC0315" w:rsidRDefault="00EC0315" w:rsidP="00EC0315">
            <w:pPr>
              <w:spacing w:line="259" w:lineRule="auto"/>
            </w:pPr>
            <w:r w:rsidRPr="00EC0315">
              <w:t>нировочного решения по застройке первой очереди освоения с</w:t>
            </w:r>
          </w:p>
          <w:p w14:paraId="3F0986B7" w14:textId="77777777" w:rsidR="00EC0315" w:rsidRPr="00EC0315" w:rsidRDefault="00EC0315" w:rsidP="00EC0315">
            <w:pPr>
              <w:spacing w:line="259" w:lineRule="auto"/>
            </w:pPr>
            <w:r w:rsidRPr="00EC0315">
              <w:t>точек восприятия пешехода (не менее 3-х).</w:t>
            </w:r>
          </w:p>
          <w:p w14:paraId="6B81EEEC" w14:textId="77777777" w:rsidR="00EC0315" w:rsidRPr="00EC0315" w:rsidRDefault="00EC0315" w:rsidP="00EC0315">
            <w:pPr>
              <w:spacing w:line="259" w:lineRule="auto"/>
            </w:pPr>
          </w:p>
          <w:p w14:paraId="72B7C8C5" w14:textId="77777777" w:rsidR="00EC0315" w:rsidRPr="00EC0315" w:rsidRDefault="00EC0315" w:rsidP="00EC0315">
            <w:pPr>
              <w:spacing w:line="259" w:lineRule="auto"/>
            </w:pPr>
            <w:r w:rsidRPr="00EC0315">
              <w:t>9. Краткая пояснительная записка.</w:t>
            </w:r>
          </w:p>
          <w:p w14:paraId="0F9E2348" w14:textId="77777777" w:rsidR="00EC0315" w:rsidRPr="00EC0315" w:rsidRDefault="00EC0315" w:rsidP="00EC0315">
            <w:pPr>
              <w:spacing w:line="259" w:lineRule="auto"/>
            </w:pPr>
            <w:r w:rsidRPr="00EC0315">
              <w:t>В состав материалов Концепции могут быть включены дополнительные графические, изобразительные и текстовые материалы для наиболее полного раскрытия проектного решения.</w:t>
            </w:r>
          </w:p>
          <w:p w14:paraId="40BC426B" w14:textId="77777777" w:rsidR="00EC0315" w:rsidRPr="00EC0315" w:rsidRDefault="00EC0315" w:rsidP="00EC0315"/>
        </w:tc>
      </w:tr>
      <w:tr w:rsidR="00EC0315" w:rsidRPr="00EC0315" w14:paraId="73DBBDD7" w14:textId="77777777" w:rsidTr="007371E2">
        <w:trPr>
          <w:trHeight w:val="332"/>
          <w:jc w:val="center"/>
        </w:trPr>
        <w:tc>
          <w:tcPr>
            <w:tcW w:w="598" w:type="dxa"/>
          </w:tcPr>
          <w:p w14:paraId="4DEF95F3" w14:textId="77777777" w:rsidR="00EC0315" w:rsidRPr="00EC0315" w:rsidRDefault="00EC0315" w:rsidP="00EC0315">
            <w:pPr>
              <w:spacing w:after="160" w:line="259" w:lineRule="auto"/>
            </w:pPr>
            <w:r w:rsidRPr="00EC0315">
              <w:t>17.</w:t>
            </w:r>
          </w:p>
        </w:tc>
        <w:tc>
          <w:tcPr>
            <w:tcW w:w="2671" w:type="dxa"/>
          </w:tcPr>
          <w:p w14:paraId="7B587812" w14:textId="77777777" w:rsidR="00EC0315" w:rsidRPr="00EC0315" w:rsidRDefault="00EC0315" w:rsidP="00EC0315">
            <w:pPr>
              <w:spacing w:after="160" w:line="259" w:lineRule="auto"/>
            </w:pPr>
            <w:r w:rsidRPr="00EC0315">
              <w:t>Срок выполнения работ</w:t>
            </w:r>
          </w:p>
        </w:tc>
        <w:tc>
          <w:tcPr>
            <w:tcW w:w="6746" w:type="dxa"/>
          </w:tcPr>
          <w:p w14:paraId="0C0340DB" w14:textId="77777777" w:rsidR="00EC0315" w:rsidRPr="00EC0315" w:rsidRDefault="00EC0315" w:rsidP="00EC0315">
            <w:pPr>
              <w:spacing w:after="160" w:line="259" w:lineRule="auto"/>
            </w:pPr>
            <w:r w:rsidRPr="00EC0315">
              <w:t>Согласно условиям договора</w:t>
            </w:r>
          </w:p>
        </w:tc>
      </w:tr>
      <w:tr w:rsidR="00EC0315" w:rsidRPr="00EC0315" w14:paraId="00E2DA68" w14:textId="77777777" w:rsidTr="007371E2">
        <w:trPr>
          <w:trHeight w:val="332"/>
          <w:jc w:val="center"/>
        </w:trPr>
        <w:tc>
          <w:tcPr>
            <w:tcW w:w="598" w:type="dxa"/>
          </w:tcPr>
          <w:p w14:paraId="500EC85B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</w:t>
            </w:r>
            <w:r w:rsidRPr="00EC0315">
              <w:t>8</w:t>
            </w:r>
            <w:r w:rsidRPr="00EC0315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62293096" w14:textId="77777777" w:rsidR="00EC0315" w:rsidRPr="00EC0315" w:rsidRDefault="00EC0315" w:rsidP="00EC0315">
            <w:pPr>
              <w:spacing w:line="259" w:lineRule="auto"/>
            </w:pPr>
            <w:r w:rsidRPr="00EC0315">
              <w:t>Порядок проведения согласования</w:t>
            </w:r>
          </w:p>
        </w:tc>
        <w:tc>
          <w:tcPr>
            <w:tcW w:w="6746" w:type="dxa"/>
          </w:tcPr>
          <w:p w14:paraId="6139C90D" w14:textId="77777777" w:rsidR="00EC0315" w:rsidRPr="00EC0315" w:rsidRDefault="00EC0315" w:rsidP="00EC0315">
            <w:pPr>
              <w:spacing w:after="160" w:line="259" w:lineRule="auto"/>
            </w:pPr>
            <w:r w:rsidRPr="00EC0315">
              <w:t xml:space="preserve">Разработанная документация подлежит согласованию с администрацией муниципального образования </w:t>
            </w:r>
            <w:r w:rsidRPr="00EC0315">
              <w:rPr>
                <w:highlight w:val="white"/>
              </w:rPr>
              <w:t xml:space="preserve">“Город </w:t>
            </w:r>
            <w:r w:rsidRPr="00EC0315">
              <w:t>г.Томмот</w:t>
            </w:r>
            <w:r w:rsidRPr="00EC0315">
              <w:rPr>
                <w:highlight w:val="white"/>
              </w:rPr>
              <w:t xml:space="preserve">”, </w:t>
            </w:r>
            <w:r w:rsidRPr="00EC0315">
              <w:t xml:space="preserve"> Алданского района</w:t>
            </w:r>
            <w:r w:rsidRPr="00EC0315">
              <w:rPr>
                <w:highlight w:val="white"/>
              </w:rPr>
              <w:t xml:space="preserve"> РС(Я)</w:t>
            </w:r>
            <w:r w:rsidRPr="00EC0315">
              <w:t>, Управлением архитектуры и градостроительства при Главе РС (Я), а также со всеми заинтересованными структурами.</w:t>
            </w:r>
          </w:p>
        </w:tc>
      </w:tr>
      <w:tr w:rsidR="00EC0315" w:rsidRPr="00EC0315" w14:paraId="23BB3AB9" w14:textId="77777777" w:rsidTr="007371E2">
        <w:trPr>
          <w:trHeight w:val="332"/>
          <w:jc w:val="center"/>
        </w:trPr>
        <w:tc>
          <w:tcPr>
            <w:tcW w:w="598" w:type="dxa"/>
          </w:tcPr>
          <w:p w14:paraId="19E183BA" w14:textId="77777777" w:rsidR="00EC0315" w:rsidRPr="00EC0315" w:rsidRDefault="00EC0315" w:rsidP="00EC0315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EC0315">
              <w:rPr>
                <w:color w:val="000000"/>
              </w:rPr>
              <w:t>1</w:t>
            </w:r>
            <w:r w:rsidRPr="00EC0315">
              <w:t>9</w:t>
            </w:r>
            <w:r w:rsidRPr="00EC0315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7B873608" w14:textId="77777777" w:rsidR="00EC0315" w:rsidRPr="00EC0315" w:rsidRDefault="00EC0315" w:rsidP="00EC0315">
            <w:pPr>
              <w:spacing w:line="259" w:lineRule="auto"/>
            </w:pPr>
            <w:r w:rsidRPr="00EC0315">
              <w:t xml:space="preserve">Основные требования к содержанию и форме представляемых материалов </w:t>
            </w:r>
          </w:p>
        </w:tc>
        <w:tc>
          <w:tcPr>
            <w:tcW w:w="6746" w:type="dxa"/>
          </w:tcPr>
          <w:p w14:paraId="0D30D6D8" w14:textId="77777777" w:rsidR="00EC0315" w:rsidRPr="00EC0315" w:rsidRDefault="00EC0315" w:rsidP="00EC0315">
            <w:pPr>
              <w:spacing w:after="160" w:line="259" w:lineRule="auto"/>
              <w:jc w:val="both"/>
            </w:pPr>
            <w:r w:rsidRPr="00EC0315">
              <w:t>По результатам выполненных работ Исполнитель передает согласованный мастер-план муниципального образования:</w:t>
            </w:r>
          </w:p>
          <w:p w14:paraId="25AED6FD" w14:textId="0119768D" w:rsidR="00EC0315" w:rsidRPr="00EC0315" w:rsidRDefault="00EC0315" w:rsidP="00EC0315">
            <w:pPr>
              <w:numPr>
                <w:ilvl w:val="0"/>
                <w:numId w:val="15"/>
              </w:numPr>
              <w:spacing w:after="160" w:line="259" w:lineRule="auto"/>
              <w:jc w:val="both"/>
            </w:pPr>
            <w:r w:rsidRPr="00EC0315">
              <w:t xml:space="preserve">по 1 экземпляру на бумажном и электронном носителе Получателю (Муниципальное образование </w:t>
            </w:r>
            <w:r w:rsidRPr="00EC0315">
              <w:rPr>
                <w:highlight w:val="white"/>
              </w:rPr>
              <w:t xml:space="preserve">“Город </w:t>
            </w:r>
            <w:r w:rsidRPr="00EC0315">
              <w:t>г.Томмот</w:t>
            </w:r>
            <w:r w:rsidRPr="00EC0315">
              <w:rPr>
                <w:highlight w:val="white"/>
              </w:rPr>
              <w:t>”</w:t>
            </w:r>
            <w:r>
              <w:t xml:space="preserve"> </w:t>
            </w:r>
            <w:r w:rsidRPr="00EC0315">
              <w:t>Алданского района</w:t>
            </w:r>
            <w:r w:rsidRPr="00EC0315">
              <w:rPr>
                <w:highlight w:val="white"/>
              </w:rPr>
              <w:t xml:space="preserve"> РС(Я)</w:t>
            </w:r>
            <w:r w:rsidRPr="00EC0315">
              <w:t>).</w:t>
            </w:r>
          </w:p>
          <w:p w14:paraId="3F7A7C6E" w14:textId="77777777" w:rsidR="00EC0315" w:rsidRPr="00EC0315" w:rsidRDefault="00EC0315" w:rsidP="00EC0315">
            <w:pPr>
              <w:numPr>
                <w:ilvl w:val="0"/>
                <w:numId w:val="15"/>
              </w:numPr>
              <w:spacing w:after="160" w:line="259" w:lineRule="auto"/>
              <w:jc w:val="both"/>
            </w:pPr>
            <w:r w:rsidRPr="00EC0315">
              <w:t>2 экземпляра на бумажном носителе и 1 экземпляр в электронном носителе Техническому заказчику (Управление архитектуры и градостроительства при Главе РС (Я)).</w:t>
            </w:r>
          </w:p>
          <w:p w14:paraId="59045D9A" w14:textId="77777777" w:rsidR="00EC0315" w:rsidRPr="00EC0315" w:rsidRDefault="00EC0315" w:rsidP="00EC0315">
            <w:pPr>
              <w:spacing w:line="259" w:lineRule="auto"/>
            </w:pPr>
            <w:r w:rsidRPr="00EC0315">
              <w:t>Формат предоставления материалов:</w:t>
            </w:r>
          </w:p>
          <w:p w14:paraId="1787CE64" w14:textId="77777777" w:rsidR="00EC0315" w:rsidRPr="00EC0315" w:rsidRDefault="00EC0315" w:rsidP="00EC0315">
            <w:pPr>
              <w:spacing w:line="259" w:lineRule="auto"/>
            </w:pPr>
          </w:p>
          <w:p w14:paraId="500585F4" w14:textId="77777777" w:rsidR="00EC0315" w:rsidRPr="00EC0315" w:rsidRDefault="00EC0315" w:rsidP="00EC0315">
            <w:pPr>
              <w:spacing w:line="259" w:lineRule="auto"/>
            </w:pPr>
            <w:r w:rsidRPr="00EC0315">
              <w:t>— альбом формата А3, горизонтальной ориентации, содержащей текстовую и графическую часть с полным обоснованием и описанием принятых проектных решений концепции;</w:t>
            </w:r>
          </w:p>
          <w:p w14:paraId="7EF0C13F" w14:textId="77777777" w:rsidR="00EC0315" w:rsidRPr="00EC0315" w:rsidRDefault="00EC0315" w:rsidP="00EC0315">
            <w:pPr>
              <w:spacing w:line="259" w:lineRule="auto"/>
            </w:pPr>
          </w:p>
          <w:p w14:paraId="75328565" w14:textId="77777777" w:rsidR="00EC0315" w:rsidRPr="00EC0315" w:rsidRDefault="00EC0315" w:rsidP="00EC0315">
            <w:pPr>
              <w:spacing w:line="259" w:lineRule="auto"/>
            </w:pPr>
            <w:r w:rsidRPr="00EC0315">
              <w:t>— презентация в горизонтальном формате А4, формат файла — pdf, объем — не более 100 страниц, презентация должна максимально раскрывать проектные предложения;</w:t>
            </w:r>
          </w:p>
          <w:p w14:paraId="2E34691B" w14:textId="77777777" w:rsidR="00EC0315" w:rsidRPr="00EC0315" w:rsidRDefault="00EC0315" w:rsidP="00EC0315">
            <w:pPr>
              <w:spacing w:line="259" w:lineRule="auto"/>
            </w:pPr>
          </w:p>
          <w:p w14:paraId="2BB0FC90" w14:textId="77777777" w:rsidR="00EC0315" w:rsidRPr="00EC0315" w:rsidRDefault="00EC0315" w:rsidP="00EC0315">
            <w:pPr>
              <w:spacing w:line="259" w:lineRule="auto"/>
            </w:pPr>
            <w:r w:rsidRPr="00EC0315">
              <w:t>— дополнительные материалы (не более 5 документов), могут</w:t>
            </w:r>
          </w:p>
          <w:p w14:paraId="3FD5EC4A" w14:textId="77777777" w:rsidR="00EC0315" w:rsidRPr="00EC0315" w:rsidRDefault="00EC0315" w:rsidP="00EC0315">
            <w:pPr>
              <w:spacing w:line="259" w:lineRule="auto"/>
            </w:pPr>
            <w:r w:rsidRPr="00EC0315">
              <w:t>быть предоставлены в форматах jpeg, pdf, excel в электрон-</w:t>
            </w:r>
          </w:p>
          <w:p w14:paraId="0CD6B3C5" w14:textId="77777777" w:rsidR="00EC0315" w:rsidRPr="00EC0315" w:rsidRDefault="00EC0315" w:rsidP="00EC0315">
            <w:pPr>
              <w:spacing w:line="259" w:lineRule="auto"/>
            </w:pPr>
            <w:r w:rsidRPr="00EC0315">
              <w:t>ной версии.</w:t>
            </w:r>
          </w:p>
        </w:tc>
      </w:tr>
    </w:tbl>
    <w:p w14:paraId="3331C53A" w14:textId="77777777" w:rsidR="0018528D" w:rsidRPr="0018528D" w:rsidRDefault="0018528D" w:rsidP="0018528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848CA4" w14:textId="77777777" w:rsidR="008C6189" w:rsidRPr="008C6189" w:rsidRDefault="008C6189" w:rsidP="008C61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B6ABF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77777777" w:rsidR="00F315D8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2FBF1326" w14:textId="77777777" w:rsidR="00943C83" w:rsidRDefault="00943C83" w:rsidP="0018528D">
      <w:pPr>
        <w:pStyle w:val="TimesNewRoman"/>
        <w:jc w:val="right"/>
        <w:rPr>
          <w:b w:val="0"/>
          <w:sz w:val="22"/>
          <w:szCs w:val="22"/>
        </w:rPr>
      </w:pPr>
    </w:p>
    <w:p w14:paraId="6D79CB23" w14:textId="77777777" w:rsidR="00943C83" w:rsidRDefault="00943C83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504E78B6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   </w:t>
      </w:r>
      <w:r w:rsidRPr="009F35F8">
        <w:rPr>
          <w:sz w:val="22"/>
          <w:szCs w:val="22"/>
        </w:rPr>
        <w:t>«_____»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54CAEB82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B91135" w:rsidRPr="00B91135">
        <w:rPr>
          <w:rFonts w:eastAsia="Calibri"/>
          <w:lang w:eastAsia="en-US"/>
        </w:rPr>
        <w:t>Администрация муниципального образования «Город Томмот» Алданского района Республики Саха (Якутия), в лице Главы Самарского Александра Сергеевича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8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ED3B" w14:textId="38CDCE84" w:rsidR="00B97CA2" w:rsidRDefault="000D5DB7" w:rsidP="00A36AB2">
    <w:pPr>
      <w:pStyle w:val="a5"/>
    </w:pPr>
    <w:r>
      <w:t>____________</w:t>
    </w:r>
    <w:r w:rsidR="007D2876">
      <w:t>Н.И.Оленева</w:t>
    </w:r>
    <w:r>
      <w:t xml:space="preserve"> </w:t>
    </w:r>
    <w:r w:rsidR="00A36AB2">
      <w:t xml:space="preserve">                      </w:t>
    </w:r>
    <w:r w:rsidR="0060260E">
      <w:t>_____________</w:t>
    </w:r>
    <w:r w:rsidR="004B3110">
      <w:t>А.</w:t>
    </w:r>
    <w:r w:rsidR="00C44F17">
      <w:t>С.Самарский</w:t>
    </w:r>
    <w:r>
      <w:t xml:space="preserve">                            </w:t>
    </w:r>
    <w:r w:rsidR="0060260E">
      <w:t>_______</w:t>
    </w:r>
    <w:r w:rsidR="00232953" w:rsidRPr="00232953">
      <w:rPr>
        <w:i/>
        <w:iCs/>
      </w:rPr>
      <w:t>ФИО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96517"/>
    <w:rsid w:val="002A055D"/>
    <w:rsid w:val="002A16F4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5260"/>
    <w:rsid w:val="00440A47"/>
    <w:rsid w:val="00442BC7"/>
    <w:rsid w:val="004446AB"/>
    <w:rsid w:val="00452F5E"/>
    <w:rsid w:val="00454D78"/>
    <w:rsid w:val="004614A9"/>
    <w:rsid w:val="004627A8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3919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6B9C"/>
    <w:rsid w:val="00662C12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5F96"/>
    <w:rsid w:val="00C55FF7"/>
    <w:rsid w:val="00C63D7D"/>
    <w:rsid w:val="00C65E44"/>
    <w:rsid w:val="00C7071C"/>
    <w:rsid w:val="00C7117F"/>
    <w:rsid w:val="00C82902"/>
    <w:rsid w:val="00CA0CDA"/>
    <w:rsid w:val="00CA1BE7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44E94"/>
    <w:rsid w:val="00E45105"/>
    <w:rsid w:val="00E46DB3"/>
    <w:rsid w:val="00E47665"/>
    <w:rsid w:val="00E47843"/>
    <w:rsid w:val="00E54B56"/>
    <w:rsid w:val="00E574D9"/>
    <w:rsid w:val="00E617C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aig@sakh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2022-03-29T07:55:00Z</dcterms:created>
  <dcterms:modified xsi:type="dcterms:W3CDTF">2022-03-29T07:55:00Z</dcterms:modified>
</cp:coreProperties>
</file>