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2C85" w14:textId="412843C3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E308BB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целевого финансирования (пожертвования)</w:t>
      </w:r>
    </w:p>
    <w:p w14:paraId="7E38BFDC" w14:textId="350BC09B" w:rsidR="00316886" w:rsidRDefault="00316886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  <w:r w:rsidRPr="00E308BB">
        <w:rPr>
          <w:rFonts w:eastAsia="Calibri"/>
          <w:b/>
          <w:lang w:eastAsia="en-US"/>
        </w:rPr>
        <w:t xml:space="preserve">(с элементами договора </w:t>
      </w:r>
      <w:r w:rsidR="009050EE" w:rsidRPr="00E308BB">
        <w:rPr>
          <w:rFonts w:eastAsia="Calibri"/>
          <w:b/>
          <w:lang w:eastAsia="en-US"/>
        </w:rPr>
        <w:t>оказания услуг</w:t>
      </w:r>
      <w:r w:rsidRPr="00E308BB">
        <w:rPr>
          <w:rFonts w:eastAsia="Calibri"/>
          <w:b/>
          <w:lang w:eastAsia="en-US"/>
        </w:rPr>
        <w:t>)</w:t>
      </w:r>
      <w:r w:rsidRPr="00166BA8">
        <w:rPr>
          <w:rFonts w:eastAsia="Calibri"/>
          <w:b/>
          <w:sz w:val="25"/>
          <w:szCs w:val="25"/>
          <w:lang w:eastAsia="en-US"/>
        </w:rPr>
        <w:t xml:space="preserve"> </w:t>
      </w:r>
    </w:p>
    <w:p w14:paraId="1EE8D98B" w14:textId="77777777" w:rsidR="00E844D0" w:rsidRPr="00166BA8" w:rsidRDefault="00E844D0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14:paraId="148DB1C9" w14:textId="77777777" w:rsidTr="007F28BA">
        <w:tc>
          <w:tcPr>
            <w:tcW w:w="5097" w:type="dxa"/>
            <w:vAlign w:val="center"/>
          </w:tcPr>
          <w:p w14:paraId="6225538E" w14:textId="77777777" w:rsidR="00520A85" w:rsidRDefault="00520A85" w:rsidP="007F28BA">
            <w:r>
              <w:t>г. </w:t>
            </w:r>
            <w:r w:rsidRPr="006746C3">
              <w:t>Якутск</w:t>
            </w:r>
          </w:p>
        </w:tc>
        <w:tc>
          <w:tcPr>
            <w:tcW w:w="5098" w:type="dxa"/>
            <w:vAlign w:val="center"/>
          </w:tcPr>
          <w:p w14:paraId="4D035982" w14:textId="3662D105" w:rsidR="00520A85" w:rsidRDefault="00520A85" w:rsidP="00F41BEB">
            <w:pPr>
              <w:jc w:val="right"/>
            </w:pPr>
            <w:r w:rsidRPr="006746C3">
              <w:t>«___»</w:t>
            </w:r>
            <w:r>
              <w:t xml:space="preserve"> </w:t>
            </w:r>
            <w:r w:rsidRPr="006746C3">
              <w:t>___________ 20</w:t>
            </w:r>
            <w:r w:rsidR="00F41BEB">
              <w:t>2</w:t>
            </w:r>
            <w:r w:rsidR="00061C04">
              <w:t>2</w:t>
            </w:r>
            <w:r>
              <w:t> </w:t>
            </w:r>
            <w:r w:rsidRPr="006746C3">
              <w:t>г.</w:t>
            </w:r>
          </w:p>
        </w:tc>
      </w:tr>
    </w:tbl>
    <w:p w14:paraId="1AEA3288" w14:textId="77777777" w:rsidR="00316886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6B9BAA10" w:rsidR="00316886" w:rsidRPr="00440A47" w:rsidRDefault="00316886" w:rsidP="00E844D0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440A47">
        <w:rPr>
          <w:rFonts w:eastAsia="Calibri"/>
          <w:lang w:eastAsia="en-US"/>
        </w:rPr>
        <w:t>Н</w:t>
      </w:r>
      <w:r w:rsidR="00A55844" w:rsidRPr="00440A47">
        <w:rPr>
          <w:rFonts w:eastAsia="Calibri"/>
          <w:lang w:eastAsia="en-US"/>
        </w:rPr>
        <w:t>екоммерческая организация</w:t>
      </w:r>
      <w:r w:rsidRPr="00440A47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440A47">
        <w:rPr>
          <w:rFonts w:eastAsia="Calibri"/>
          <w:b/>
          <w:bCs/>
          <w:lang w:eastAsia="en-US"/>
        </w:rPr>
        <w:t xml:space="preserve">, </w:t>
      </w:r>
      <w:r w:rsidRPr="00440A47">
        <w:rPr>
          <w:rFonts w:eastAsia="Calibri"/>
          <w:lang w:eastAsia="en-US"/>
        </w:rPr>
        <w:t xml:space="preserve">именуемая в дальнейшем </w:t>
      </w:r>
      <w:r w:rsidRPr="00440A47">
        <w:rPr>
          <w:rFonts w:eastAsia="Calibri"/>
          <w:b/>
          <w:bCs/>
          <w:lang w:eastAsia="en-US"/>
        </w:rPr>
        <w:t xml:space="preserve">«Жертвователь», </w:t>
      </w:r>
      <w:r w:rsidRPr="00440A47">
        <w:rPr>
          <w:rFonts w:eastAsia="Calibri"/>
          <w:lang w:eastAsia="en-US"/>
        </w:rPr>
        <w:t xml:space="preserve">в лице </w:t>
      </w:r>
      <w:r w:rsidR="00527118">
        <w:rPr>
          <w:rFonts w:eastAsia="Calibri"/>
          <w:lang w:eastAsia="en-US"/>
        </w:rPr>
        <w:t xml:space="preserve">первого заместителя </w:t>
      </w:r>
      <w:r w:rsidRPr="00440A47">
        <w:rPr>
          <w:rFonts w:eastAsia="Calibri"/>
          <w:lang w:eastAsia="en-US"/>
        </w:rPr>
        <w:t xml:space="preserve">генерального директора </w:t>
      </w:r>
      <w:r w:rsidR="00527118">
        <w:rPr>
          <w:rFonts w:eastAsia="Calibri"/>
          <w:lang w:eastAsia="en-US"/>
        </w:rPr>
        <w:t>Оленевой Натальи Исааковны</w:t>
      </w:r>
      <w:r w:rsidRPr="00440A47">
        <w:rPr>
          <w:rFonts w:eastAsia="Calibri"/>
          <w:lang w:eastAsia="en-US"/>
        </w:rPr>
        <w:t>, действующе</w:t>
      </w:r>
      <w:r w:rsidR="00527118">
        <w:rPr>
          <w:rFonts w:eastAsia="Calibri"/>
          <w:lang w:eastAsia="en-US"/>
        </w:rPr>
        <w:t>й</w:t>
      </w:r>
      <w:r w:rsidR="00A55844" w:rsidRPr="00440A47">
        <w:rPr>
          <w:rFonts w:eastAsia="Calibri"/>
          <w:lang w:eastAsia="en-US"/>
        </w:rPr>
        <w:t xml:space="preserve"> </w:t>
      </w:r>
      <w:r w:rsidRPr="00440A47">
        <w:rPr>
          <w:rFonts w:eastAsia="Calibri"/>
          <w:lang w:eastAsia="en-US"/>
        </w:rPr>
        <w:t xml:space="preserve">на основании </w:t>
      </w:r>
      <w:r w:rsidR="00527118">
        <w:rPr>
          <w:rFonts w:eastAsia="Calibri"/>
          <w:lang w:eastAsia="en-US"/>
        </w:rPr>
        <w:t>Доверенности 14АА№1562830 от 14.09.2020 года</w:t>
      </w:r>
      <w:r w:rsidRPr="00440A47">
        <w:rPr>
          <w:rFonts w:eastAsia="Calibri"/>
          <w:lang w:eastAsia="en-US"/>
        </w:rPr>
        <w:t xml:space="preserve">, с одной стороны, </w:t>
      </w:r>
    </w:p>
    <w:p w14:paraId="35861AD1" w14:textId="22B30738" w:rsidR="00316886" w:rsidRPr="00440A47" w:rsidRDefault="00D63128" w:rsidP="00E844D0">
      <w:pPr>
        <w:spacing w:line="276" w:lineRule="auto"/>
        <w:ind w:firstLine="567"/>
        <w:jc w:val="both"/>
        <w:rPr>
          <w:rFonts w:eastAsia="Calibri"/>
          <w:lang w:eastAsia="en-US"/>
        </w:rPr>
      </w:pPr>
      <w:bookmarkStart w:id="1" w:name="_Hlk67303492"/>
      <w:r w:rsidRPr="00440A47">
        <w:rPr>
          <w:rFonts w:eastAsia="Calibri"/>
          <w:lang w:eastAsia="en-US"/>
        </w:rPr>
        <w:t xml:space="preserve">Администрация муниципального образования «Город </w:t>
      </w:r>
      <w:r w:rsidR="00280691">
        <w:rPr>
          <w:rFonts w:eastAsia="Calibri"/>
          <w:lang w:eastAsia="en-US"/>
        </w:rPr>
        <w:t>Алдан</w:t>
      </w:r>
      <w:r w:rsidRPr="00440A47">
        <w:rPr>
          <w:rFonts w:eastAsia="Calibri"/>
          <w:lang w:eastAsia="en-US"/>
        </w:rPr>
        <w:t>» Алданского</w:t>
      </w:r>
      <w:r w:rsidR="004B3110" w:rsidRPr="00440A47">
        <w:rPr>
          <w:rFonts w:eastAsia="Calibri"/>
          <w:lang w:eastAsia="en-US"/>
        </w:rPr>
        <w:t xml:space="preserve"> района Республики Саха (Якутия)</w:t>
      </w:r>
      <w:bookmarkEnd w:id="1"/>
      <w:r w:rsidR="00316886" w:rsidRPr="00440A47">
        <w:rPr>
          <w:rFonts w:eastAsia="Calibri"/>
          <w:lang w:eastAsia="en-US"/>
        </w:rPr>
        <w:t>, именуем</w:t>
      </w:r>
      <w:r w:rsidR="00CF71C6" w:rsidRPr="00440A47">
        <w:rPr>
          <w:rFonts w:eastAsia="Calibri"/>
          <w:lang w:eastAsia="en-US"/>
        </w:rPr>
        <w:t>ая</w:t>
      </w:r>
      <w:r w:rsidR="00316886" w:rsidRPr="00440A47">
        <w:rPr>
          <w:rFonts w:eastAsia="Calibri"/>
          <w:lang w:eastAsia="en-US"/>
        </w:rPr>
        <w:t xml:space="preserve"> в дальнейшем </w:t>
      </w:r>
      <w:r w:rsidR="00316886" w:rsidRPr="00440A47">
        <w:rPr>
          <w:rFonts w:eastAsia="Calibri"/>
          <w:b/>
          <w:lang w:eastAsia="en-US"/>
        </w:rPr>
        <w:t>«Получатель»</w:t>
      </w:r>
      <w:r w:rsidR="00316886" w:rsidRPr="00440A47">
        <w:rPr>
          <w:rFonts w:eastAsia="Calibri"/>
          <w:lang w:eastAsia="en-US"/>
        </w:rPr>
        <w:t xml:space="preserve">, в лице </w:t>
      </w:r>
      <w:r w:rsidR="004B3110" w:rsidRPr="00440A47">
        <w:rPr>
          <w:rFonts w:eastAsia="Calibri"/>
          <w:lang w:eastAsia="en-US"/>
        </w:rPr>
        <w:t>Главы</w:t>
      </w:r>
      <w:r w:rsidR="007976C6" w:rsidRPr="00440A47">
        <w:rPr>
          <w:rFonts w:eastAsia="Calibri"/>
          <w:lang w:eastAsia="en-US"/>
        </w:rPr>
        <w:t xml:space="preserve"> </w:t>
      </w:r>
      <w:r w:rsidR="00280691">
        <w:rPr>
          <w:rFonts w:eastAsia="Calibri"/>
          <w:lang w:eastAsia="en-US"/>
        </w:rPr>
        <w:t>Бугай Александра Лукича</w:t>
      </w:r>
      <w:r w:rsidR="00316886" w:rsidRPr="00440A47">
        <w:rPr>
          <w:rFonts w:eastAsia="Calibri"/>
          <w:lang w:eastAsia="en-US"/>
        </w:rPr>
        <w:t>, действующе</w:t>
      </w:r>
      <w:r w:rsidR="00CF71C6" w:rsidRPr="00440A47">
        <w:rPr>
          <w:rFonts w:eastAsia="Calibri"/>
          <w:lang w:eastAsia="en-US"/>
        </w:rPr>
        <w:t>го</w:t>
      </w:r>
      <w:r w:rsidR="00316886" w:rsidRPr="00440A47">
        <w:rPr>
          <w:rFonts w:eastAsia="Calibri"/>
          <w:lang w:eastAsia="en-US"/>
        </w:rPr>
        <w:t xml:space="preserve"> на основании </w:t>
      </w:r>
      <w:r w:rsidR="00CF71C6" w:rsidRPr="00440A47">
        <w:rPr>
          <w:rFonts w:eastAsia="Calibri"/>
          <w:lang w:eastAsia="en-US"/>
        </w:rPr>
        <w:t>Устава</w:t>
      </w:r>
      <w:r w:rsidR="00316886" w:rsidRPr="00440A47">
        <w:rPr>
          <w:rFonts w:eastAsia="Calibri"/>
          <w:lang w:eastAsia="en-US"/>
        </w:rPr>
        <w:t>, со второй стороны,</w:t>
      </w:r>
    </w:p>
    <w:p w14:paraId="74BFA495" w14:textId="402A8D57" w:rsidR="00316886" w:rsidRPr="00440A47" w:rsidRDefault="003D04B5" w:rsidP="00E844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440A47">
        <w:t xml:space="preserve">и </w:t>
      </w:r>
      <w:r w:rsidR="00373F5D">
        <w:t>______________________________</w:t>
      </w:r>
      <w:r w:rsidRPr="004C3348">
        <w:t>, именуем</w:t>
      </w:r>
      <w:r w:rsidR="00931E3F">
        <w:t>ый</w:t>
      </w:r>
      <w:r w:rsidRPr="004C3348">
        <w:t xml:space="preserve"> в дальнейшем как </w:t>
      </w:r>
      <w:r w:rsidRPr="004C3348">
        <w:rPr>
          <w:b/>
        </w:rPr>
        <w:t>«Исполнитель»</w:t>
      </w:r>
      <w:r w:rsidR="003E5D11" w:rsidRPr="004C3348">
        <w:rPr>
          <w:rFonts w:eastAsia="Calibri"/>
          <w:lang w:eastAsia="en-US"/>
        </w:rPr>
        <w:t>,</w:t>
      </w:r>
      <w:r w:rsidR="0036771C" w:rsidRPr="004C3348">
        <w:rPr>
          <w:rFonts w:eastAsia="Calibri"/>
          <w:lang w:eastAsia="en-US"/>
        </w:rPr>
        <w:t xml:space="preserve"> </w:t>
      </w:r>
      <w:r w:rsidR="00F6400B">
        <w:rPr>
          <w:rFonts w:eastAsia="Calibri"/>
          <w:lang w:eastAsia="en-US"/>
        </w:rPr>
        <w:t xml:space="preserve">действующего на основании </w:t>
      </w:r>
      <w:r w:rsidR="00373F5D">
        <w:rPr>
          <w:rFonts w:eastAsia="Calibri"/>
          <w:lang w:eastAsia="en-US"/>
        </w:rPr>
        <w:t>___________________________</w:t>
      </w:r>
      <w:r w:rsidR="00F6400B">
        <w:rPr>
          <w:rFonts w:eastAsia="Calibri"/>
          <w:lang w:eastAsia="en-US"/>
        </w:rPr>
        <w:t>,</w:t>
      </w:r>
      <w:r w:rsidR="00F6400B" w:rsidRPr="00F6400B">
        <w:rPr>
          <w:rFonts w:eastAsia="Calibri"/>
          <w:lang w:eastAsia="en-US"/>
        </w:rPr>
        <w:t xml:space="preserve"> </w:t>
      </w:r>
      <w:r w:rsidR="00316886" w:rsidRPr="004C3348">
        <w:rPr>
          <w:rFonts w:eastAsia="Calibri"/>
          <w:lang w:eastAsia="en-US"/>
        </w:rPr>
        <w:t>с третьей стороны, вместе именуемые «Стороны»</w:t>
      </w:r>
      <w:r w:rsidR="00316886" w:rsidRPr="004C3348">
        <w:rPr>
          <w:rFonts w:ascii="Calibri" w:eastAsia="Calibri" w:hAnsi="Calibri"/>
          <w:lang w:eastAsia="en-US"/>
        </w:rPr>
        <w:t xml:space="preserve">, </w:t>
      </w:r>
      <w:r w:rsidR="00316886" w:rsidRPr="004C3348">
        <w:rPr>
          <w:rFonts w:eastAsia="Calibri"/>
          <w:lang w:eastAsia="en-US"/>
        </w:rPr>
        <w:t>заключили настоящий до</w:t>
      </w:r>
      <w:r w:rsidR="00316886" w:rsidRPr="00440A47">
        <w:rPr>
          <w:rFonts w:eastAsia="Calibri"/>
          <w:lang w:eastAsia="en-US"/>
        </w:rPr>
        <w:t>говор (далее по тексту – Договор) о нижеследующем:</w:t>
      </w:r>
    </w:p>
    <w:p w14:paraId="7719CE1A" w14:textId="77777777" w:rsidR="00316886" w:rsidRPr="00166BA8" w:rsidRDefault="00316886" w:rsidP="00316886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  <w:lang w:eastAsia="en-US"/>
        </w:rPr>
      </w:pPr>
    </w:p>
    <w:p w14:paraId="3404C3E4" w14:textId="4FE6AB75" w:rsidR="00E93D79" w:rsidRPr="00656B9C" w:rsidRDefault="00633BA5" w:rsidP="00656B9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56B9C">
        <w:rPr>
          <w:b/>
        </w:rPr>
        <w:t>Предмет Д</w:t>
      </w:r>
      <w:r w:rsidR="00E93D79" w:rsidRPr="00656B9C">
        <w:rPr>
          <w:b/>
        </w:rPr>
        <w:t>оговора</w:t>
      </w:r>
    </w:p>
    <w:p w14:paraId="35DBD2D4" w14:textId="77777777" w:rsidR="00316886" w:rsidRPr="00440A47" w:rsidRDefault="00316886" w:rsidP="00E844D0">
      <w:pPr>
        <w:pStyle w:val="ConsNormal"/>
        <w:widowControl/>
        <w:numPr>
          <w:ilvl w:val="1"/>
          <w:numId w:val="1"/>
        </w:numPr>
        <w:tabs>
          <w:tab w:val="left" w:pos="709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58EFFFF8" w:rsidR="00316886" w:rsidRPr="00440A47" w:rsidRDefault="00316886" w:rsidP="00E844D0">
      <w:pPr>
        <w:pStyle w:val="a3"/>
        <w:numPr>
          <w:ilvl w:val="2"/>
          <w:numId w:val="1"/>
        </w:numPr>
        <w:spacing w:line="276" w:lineRule="auto"/>
        <w:ind w:left="0" w:firstLine="426"/>
        <w:jc w:val="both"/>
        <w:rPr>
          <w:highlight w:val="white"/>
        </w:rPr>
      </w:pPr>
      <w:r w:rsidRPr="00440A47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440A47">
        <w:t>ожертвование путем оплаты работ</w:t>
      </w:r>
      <w:r w:rsidRPr="00440A47">
        <w:t xml:space="preserve"> по разработке </w:t>
      </w:r>
      <w:bookmarkStart w:id="2" w:name="_Hlk63823059"/>
      <w:r w:rsidR="00373F5D">
        <w:rPr>
          <w:rFonts w:eastAsia="Calibri"/>
        </w:rPr>
        <w:t>мастер-плана</w:t>
      </w:r>
      <w:r w:rsidR="0049270A" w:rsidRPr="00440A47">
        <w:rPr>
          <w:rFonts w:eastAsia="Calibri"/>
        </w:rPr>
        <w:t xml:space="preserve"> города </w:t>
      </w:r>
      <w:r w:rsidR="00280691">
        <w:rPr>
          <w:rFonts w:eastAsia="Calibri"/>
        </w:rPr>
        <w:t>Алдан</w:t>
      </w:r>
      <w:r w:rsidR="0049270A" w:rsidRPr="00440A47">
        <w:rPr>
          <w:rFonts w:eastAsia="Calibri"/>
        </w:rPr>
        <w:t xml:space="preserve"> </w:t>
      </w:r>
      <w:r w:rsidR="00440A47" w:rsidRPr="00440A47">
        <w:rPr>
          <w:rFonts w:eastAsia="Calibri"/>
        </w:rPr>
        <w:t>Алданского</w:t>
      </w:r>
      <w:r w:rsidR="0049270A" w:rsidRPr="00440A47">
        <w:rPr>
          <w:rFonts w:eastAsia="Calibri"/>
        </w:rPr>
        <w:t xml:space="preserve"> района Республики Саха (Якутия)</w:t>
      </w:r>
      <w:r w:rsidR="00CF71C6" w:rsidRPr="00440A47">
        <w:rPr>
          <w:rFonts w:eastAsia="Calibri"/>
        </w:rPr>
        <w:t xml:space="preserve"> </w:t>
      </w:r>
      <w:bookmarkEnd w:id="2"/>
      <w:r w:rsidR="00A55844" w:rsidRPr="00440A47">
        <w:t xml:space="preserve">(далее – </w:t>
      </w:r>
      <w:r w:rsidR="00373F5D">
        <w:t>мастер-план</w:t>
      </w:r>
      <w:r w:rsidR="00A55844" w:rsidRPr="00440A47">
        <w:t>)</w:t>
      </w:r>
      <w:r w:rsidRPr="00440A47">
        <w:t>, предусмотренной Техническим заданием (Приложение №1).</w:t>
      </w:r>
    </w:p>
    <w:p w14:paraId="57C17609" w14:textId="516175F2" w:rsidR="00316886" w:rsidRPr="00440A47" w:rsidRDefault="009050EE" w:rsidP="00E844D0">
      <w:pPr>
        <w:pStyle w:val="ConsNormal"/>
        <w:widowControl/>
        <w:numPr>
          <w:ilvl w:val="2"/>
          <w:numId w:val="1"/>
        </w:numPr>
        <w:tabs>
          <w:tab w:val="left" w:pos="709"/>
        </w:tabs>
        <w:spacing w:line="276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выполнить работу по разработке</w:t>
      </w:r>
      <w:r w:rsidR="00B46A7F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373F5D">
        <w:rPr>
          <w:rFonts w:ascii="Times New Roman" w:hAnsi="Times New Roman" w:cs="Times New Roman"/>
          <w:sz w:val="24"/>
          <w:szCs w:val="24"/>
        </w:rPr>
        <w:t xml:space="preserve">мастер-плана </w:t>
      </w:r>
      <w:r w:rsidR="00316886" w:rsidRPr="00440A47">
        <w:rPr>
          <w:rFonts w:ascii="Times New Roman" w:hAnsi="Times New Roman" w:cs="Times New Roman"/>
          <w:sz w:val="24"/>
          <w:szCs w:val="24"/>
        </w:rPr>
        <w:t>и передать ее Получателю по акту приема-передачи, являющемуся Приложением №</w:t>
      </w:r>
      <w:r w:rsidR="004316A4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60260E" w:rsidRPr="00440A47">
        <w:rPr>
          <w:rFonts w:ascii="Times New Roman" w:hAnsi="Times New Roman" w:cs="Times New Roman"/>
          <w:sz w:val="24"/>
          <w:szCs w:val="24"/>
        </w:rPr>
        <w:t>2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16C0BDD0" w:rsidR="009050EE" w:rsidRPr="00440A47" w:rsidRDefault="009050EE" w:rsidP="00E844D0">
      <w:pPr>
        <w:pStyle w:val="ConsNormal"/>
        <w:widowControl/>
        <w:numPr>
          <w:ilvl w:val="2"/>
          <w:numId w:val="1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Исполнителя по Акту приема-передачи </w:t>
      </w:r>
      <w:r w:rsidR="00AB21C1" w:rsidRPr="00440A47">
        <w:rPr>
          <w:rFonts w:ascii="Times New Roman" w:hAnsi="Times New Roman" w:cs="Times New Roman"/>
          <w:sz w:val="24"/>
          <w:szCs w:val="24"/>
        </w:rPr>
        <w:t>разработанн</w:t>
      </w:r>
      <w:r w:rsidR="008B4DAF" w:rsidRPr="00440A47">
        <w:rPr>
          <w:rFonts w:ascii="Times New Roman" w:hAnsi="Times New Roman" w:cs="Times New Roman"/>
          <w:sz w:val="24"/>
          <w:szCs w:val="24"/>
        </w:rPr>
        <w:t xml:space="preserve">ый </w:t>
      </w:r>
      <w:r w:rsidR="00373F5D">
        <w:rPr>
          <w:rFonts w:ascii="Times New Roman" w:hAnsi="Times New Roman" w:cs="Times New Roman"/>
          <w:sz w:val="24"/>
          <w:szCs w:val="24"/>
        </w:rPr>
        <w:t>мастер-план</w:t>
      </w:r>
      <w:r w:rsidRPr="00440A47">
        <w:rPr>
          <w:rFonts w:ascii="Times New Roman" w:hAnsi="Times New Roman" w:cs="Times New Roman"/>
          <w:sz w:val="24"/>
          <w:szCs w:val="24"/>
        </w:rPr>
        <w:t>.</w:t>
      </w:r>
    </w:p>
    <w:p w14:paraId="2DB25957" w14:textId="0D146903" w:rsidR="00F6400B" w:rsidRPr="00F6400B" w:rsidRDefault="00F6400B" w:rsidP="007C147B">
      <w:pPr>
        <w:pStyle w:val="a3"/>
        <w:numPr>
          <w:ilvl w:val="1"/>
          <w:numId w:val="1"/>
        </w:numPr>
        <w:spacing w:line="276" w:lineRule="auto"/>
        <w:ind w:left="0" w:firstLine="426"/>
        <w:jc w:val="both"/>
      </w:pPr>
      <w:r w:rsidRPr="00F6400B">
        <w:t>Оплата услуг производится согласно проекту «Центр компетенций» Целевой</w:t>
      </w:r>
      <w:r>
        <w:t xml:space="preserve"> п</w:t>
      </w:r>
      <w:r w:rsidRPr="00F6400B">
        <w:t>рограммы НО «ЦФБП РС (Я)» «Во имя будущего» на 2021 – 2023 годы и на плановый период до 2025 года.</w:t>
      </w:r>
    </w:p>
    <w:p w14:paraId="3D094282" w14:textId="77777777" w:rsidR="00E93D79" w:rsidRPr="00440A47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440A47">
        <w:rPr>
          <w:b/>
        </w:rPr>
        <w:t xml:space="preserve">Права и обязанности </w:t>
      </w:r>
      <w:r w:rsidR="00633BA5" w:rsidRPr="00440A47">
        <w:rPr>
          <w:b/>
        </w:rPr>
        <w:t>С</w:t>
      </w:r>
      <w:r w:rsidRPr="00440A47">
        <w:rPr>
          <w:b/>
        </w:rPr>
        <w:t>торон</w:t>
      </w:r>
    </w:p>
    <w:p w14:paraId="274946D3" w14:textId="77777777" w:rsidR="009050EE" w:rsidRPr="00440A47" w:rsidRDefault="009050EE" w:rsidP="00E844D0">
      <w:pPr>
        <w:pStyle w:val="a4"/>
        <w:spacing w:line="276" w:lineRule="auto"/>
        <w:ind w:left="425" w:firstLine="283"/>
        <w:rPr>
          <w:b/>
        </w:rPr>
      </w:pPr>
      <w:r w:rsidRPr="00440A47">
        <w:rPr>
          <w:b/>
        </w:rPr>
        <w:t>2.1. Жертвователь обязан:</w:t>
      </w:r>
    </w:p>
    <w:p w14:paraId="412EDF13" w14:textId="77777777" w:rsidR="009050EE" w:rsidRPr="00440A47" w:rsidRDefault="009050EE" w:rsidP="00E844D0">
      <w:pPr>
        <w:pStyle w:val="a4"/>
        <w:spacing w:line="276" w:lineRule="auto"/>
        <w:ind w:firstLine="708"/>
        <w:jc w:val="both"/>
      </w:pPr>
      <w:r w:rsidRPr="00440A47">
        <w:t xml:space="preserve">2.1.1. Своевременно, в порядке, установленном </w:t>
      </w:r>
      <w:r w:rsidR="003B08D1" w:rsidRPr="00440A47">
        <w:t>п.3.2.</w:t>
      </w:r>
      <w:r w:rsidRPr="00440A47">
        <w:t xml:space="preserve"> настоящего Договора, произвести перечисление денежных средств </w:t>
      </w:r>
      <w:r w:rsidR="00154713" w:rsidRPr="00440A47">
        <w:t>Исполнителю</w:t>
      </w:r>
      <w:r w:rsidRPr="00440A47">
        <w:t>.</w:t>
      </w:r>
    </w:p>
    <w:p w14:paraId="3E30AE40" w14:textId="77777777" w:rsidR="008017A0" w:rsidRPr="00440A47" w:rsidRDefault="008017A0" w:rsidP="00E844D0">
      <w:pPr>
        <w:pStyle w:val="a4"/>
        <w:spacing w:line="276" w:lineRule="auto"/>
        <w:ind w:firstLine="708"/>
        <w:rPr>
          <w:b/>
        </w:rPr>
      </w:pPr>
      <w:r w:rsidRPr="00440A47">
        <w:rPr>
          <w:b/>
        </w:rPr>
        <w:t>2.2. Жертвователь имеет право:</w:t>
      </w:r>
    </w:p>
    <w:p w14:paraId="6C9998A0" w14:textId="77777777" w:rsidR="008017A0" w:rsidRPr="00440A47" w:rsidRDefault="008017A0" w:rsidP="00E844D0">
      <w:pPr>
        <w:pStyle w:val="a4"/>
        <w:spacing w:line="276" w:lineRule="auto"/>
        <w:ind w:firstLine="708"/>
        <w:jc w:val="both"/>
      </w:pPr>
      <w:r w:rsidRPr="00440A47">
        <w:t>2.2.1. Контролировать ход исполнения настоящего Договора.</w:t>
      </w:r>
    </w:p>
    <w:p w14:paraId="5A220C9E" w14:textId="0285C9E5" w:rsidR="00BB303E" w:rsidRDefault="008017A0" w:rsidP="00E844D0">
      <w:pPr>
        <w:pStyle w:val="a4"/>
        <w:spacing w:line="276" w:lineRule="auto"/>
        <w:ind w:firstLine="708"/>
        <w:jc w:val="both"/>
      </w:pPr>
      <w:r w:rsidRPr="00440A47">
        <w:t>2.2.2. Требовать целевого использования Получателем, полу</w:t>
      </w:r>
      <w:r w:rsidR="00AB21C1" w:rsidRPr="00440A47">
        <w:t>ченного по настоящему Договору.</w:t>
      </w:r>
    </w:p>
    <w:p w14:paraId="04E7E41D" w14:textId="5332ACF5" w:rsidR="008017A0" w:rsidRPr="00440A47" w:rsidRDefault="008017A0" w:rsidP="00E844D0">
      <w:pPr>
        <w:pStyle w:val="a4"/>
        <w:spacing w:line="276" w:lineRule="auto"/>
        <w:ind w:firstLine="708"/>
        <w:jc w:val="both"/>
      </w:pPr>
      <w:r w:rsidRPr="00440A47">
        <w:t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14:paraId="4F26DFC9" w14:textId="77777777" w:rsidR="00E93D79" w:rsidRPr="00440A47" w:rsidRDefault="008017A0" w:rsidP="00E844D0">
      <w:pPr>
        <w:pStyle w:val="a4"/>
        <w:spacing w:line="276" w:lineRule="auto"/>
        <w:ind w:left="709"/>
        <w:jc w:val="both"/>
        <w:rPr>
          <w:b/>
          <w:color w:val="000000"/>
        </w:rPr>
      </w:pPr>
      <w:r w:rsidRPr="00440A47">
        <w:rPr>
          <w:b/>
        </w:rPr>
        <w:t>2.3.</w:t>
      </w:r>
      <w:r w:rsidR="0099140E" w:rsidRPr="00440A47">
        <w:rPr>
          <w:b/>
        </w:rPr>
        <w:t xml:space="preserve"> </w:t>
      </w:r>
      <w:r w:rsidR="00E93D79" w:rsidRPr="00440A47">
        <w:rPr>
          <w:b/>
        </w:rPr>
        <w:t>Исполнитель обяз</w:t>
      </w:r>
      <w:r w:rsidR="009050EE" w:rsidRPr="00440A47">
        <w:rPr>
          <w:b/>
        </w:rPr>
        <w:t>ан</w:t>
      </w:r>
      <w:r w:rsidR="00E93D79" w:rsidRPr="00440A47">
        <w:rPr>
          <w:b/>
          <w:color w:val="000000"/>
        </w:rPr>
        <w:t>:</w:t>
      </w:r>
    </w:p>
    <w:p w14:paraId="21640527" w14:textId="77777777" w:rsidR="00E93D79" w:rsidRPr="00440A47" w:rsidRDefault="008017A0" w:rsidP="00E844D0">
      <w:pPr>
        <w:pStyle w:val="a4"/>
        <w:spacing w:line="276" w:lineRule="auto"/>
        <w:ind w:left="142" w:firstLine="567"/>
        <w:jc w:val="both"/>
        <w:rPr>
          <w:color w:val="000000"/>
        </w:rPr>
      </w:pPr>
      <w:r w:rsidRPr="00440A47">
        <w:rPr>
          <w:color w:val="000000"/>
        </w:rPr>
        <w:t xml:space="preserve">2.3.1 </w:t>
      </w:r>
      <w:r w:rsidR="009050EE" w:rsidRPr="00440A47">
        <w:rPr>
          <w:color w:val="000000"/>
        </w:rPr>
        <w:t>Выполнить работы</w:t>
      </w:r>
      <w:r w:rsidR="00C07EC3" w:rsidRPr="00440A47">
        <w:rPr>
          <w:color w:val="000000"/>
        </w:rPr>
        <w:t xml:space="preserve">, предусмотренные </w:t>
      </w:r>
      <w:r w:rsidR="00AE1B47" w:rsidRPr="00440A47">
        <w:rPr>
          <w:color w:val="000000"/>
        </w:rPr>
        <w:t>в п.1.1</w:t>
      </w:r>
      <w:r w:rsidR="009050EE" w:rsidRPr="00440A47">
        <w:rPr>
          <w:color w:val="000000"/>
        </w:rPr>
        <w:t>.2</w:t>
      </w:r>
      <w:r w:rsidR="00E93D79" w:rsidRPr="00440A47">
        <w:rPr>
          <w:color w:val="000000"/>
        </w:rPr>
        <w:t xml:space="preserve"> в соответствии с </w:t>
      </w:r>
      <w:r w:rsidR="009050EE" w:rsidRPr="00440A47">
        <w:rPr>
          <w:color w:val="000000"/>
        </w:rPr>
        <w:t>Техническим заданием (Приложение №1)</w:t>
      </w:r>
      <w:r w:rsidR="001B761C" w:rsidRPr="00440A47">
        <w:rPr>
          <w:color w:val="000000"/>
        </w:rPr>
        <w:t>,</w:t>
      </w:r>
      <w:r w:rsidR="00E93D79" w:rsidRPr="00440A47">
        <w:rPr>
          <w:color w:val="000000"/>
        </w:rPr>
        <w:t xml:space="preserve"> добросовестно и квалифицированно, в надлежащем качестве и форме.</w:t>
      </w:r>
    </w:p>
    <w:p w14:paraId="1526688F" w14:textId="77777777" w:rsidR="008017A0" w:rsidRPr="00440A47" w:rsidRDefault="00E93D79" w:rsidP="00A845D3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9050EE" w:rsidRPr="00440A47">
        <w:rPr>
          <w:color w:val="000000"/>
        </w:rPr>
        <w:t>выполнении работ</w:t>
      </w:r>
      <w:r w:rsidRPr="00440A47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440A47">
        <w:rPr>
          <w:color w:val="000000"/>
        </w:rPr>
        <w:t>Получателя</w:t>
      </w:r>
      <w:r w:rsidRPr="00440A47">
        <w:rPr>
          <w:color w:val="000000"/>
        </w:rPr>
        <w:t>.</w:t>
      </w:r>
    </w:p>
    <w:p w14:paraId="7D86030C" w14:textId="77777777" w:rsidR="008017A0" w:rsidRPr="00440A47" w:rsidRDefault="0099140E" w:rsidP="00A845D3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lastRenderedPageBreak/>
        <w:t>Выполнить работы</w:t>
      </w:r>
      <w:r w:rsidR="00E93D79" w:rsidRPr="00440A47">
        <w:t xml:space="preserve"> в сроки, установленные разделом </w:t>
      </w:r>
      <w:r w:rsidR="00211074" w:rsidRPr="00440A47">
        <w:t>4</w:t>
      </w:r>
      <w:r w:rsidR="00E93D79" w:rsidRPr="00440A47">
        <w:t xml:space="preserve"> настояще</w:t>
      </w:r>
      <w:r w:rsidR="006646E1" w:rsidRPr="00440A47">
        <w:t>го Договора</w:t>
      </w:r>
      <w:r w:rsidR="003741A3" w:rsidRPr="00440A47">
        <w:t>.</w:t>
      </w:r>
    </w:p>
    <w:p w14:paraId="192FE00B" w14:textId="6929F70A" w:rsidR="0099140E" w:rsidRPr="00440A47" w:rsidRDefault="0099140E" w:rsidP="00A845D3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t xml:space="preserve">По завершению работ по Договору передать в полном объеме </w:t>
      </w:r>
      <w:r w:rsidR="00AB21C1" w:rsidRPr="00440A47">
        <w:t>разработанн</w:t>
      </w:r>
      <w:r w:rsidR="008B4DAF" w:rsidRPr="00440A47">
        <w:t>ый</w:t>
      </w:r>
      <w:r w:rsidR="00A55844" w:rsidRPr="00440A47">
        <w:t xml:space="preserve"> </w:t>
      </w:r>
      <w:r w:rsidR="00435260">
        <w:t>мастер-план</w:t>
      </w:r>
      <w:r w:rsidR="002B78B0" w:rsidRPr="00440A47">
        <w:t xml:space="preserve"> </w:t>
      </w:r>
      <w:r w:rsidRPr="00440A47">
        <w:t xml:space="preserve">Получателю. </w:t>
      </w:r>
    </w:p>
    <w:p w14:paraId="5CB2C310" w14:textId="77777777" w:rsidR="00E93D79" w:rsidRPr="00440A47" w:rsidRDefault="0099140E" w:rsidP="00A845D3">
      <w:pPr>
        <w:pStyle w:val="a4"/>
        <w:numPr>
          <w:ilvl w:val="1"/>
          <w:numId w:val="5"/>
        </w:numPr>
        <w:tabs>
          <w:tab w:val="left" w:pos="284"/>
        </w:tabs>
        <w:spacing w:line="276" w:lineRule="auto"/>
        <w:jc w:val="both"/>
        <w:rPr>
          <w:b/>
          <w:color w:val="000000"/>
        </w:rPr>
      </w:pPr>
      <w:r w:rsidRPr="00440A47">
        <w:rPr>
          <w:b/>
          <w:color w:val="000000"/>
        </w:rPr>
        <w:t xml:space="preserve"> Получатель</w:t>
      </w:r>
      <w:r w:rsidR="00E93D79" w:rsidRPr="00440A47">
        <w:rPr>
          <w:b/>
          <w:color w:val="000000"/>
        </w:rPr>
        <w:t xml:space="preserve"> обяз</w:t>
      </w:r>
      <w:r w:rsidRPr="00440A47">
        <w:rPr>
          <w:b/>
          <w:color w:val="000000"/>
        </w:rPr>
        <w:t>ан</w:t>
      </w:r>
      <w:r w:rsidR="00E93D79" w:rsidRPr="00440A47">
        <w:rPr>
          <w:b/>
          <w:color w:val="000000"/>
        </w:rPr>
        <w:t>:</w:t>
      </w:r>
    </w:p>
    <w:p w14:paraId="50F21813" w14:textId="02CEDD3D" w:rsidR="008017A0" w:rsidRPr="00D17BF3" w:rsidRDefault="0099140E" w:rsidP="00A845D3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Выполнять условия настоящего договора.</w:t>
      </w:r>
    </w:p>
    <w:p w14:paraId="550A2D00" w14:textId="7B146113" w:rsidR="00D17BF3" w:rsidRPr="00440A47" w:rsidRDefault="00D17BF3" w:rsidP="00A845D3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>
        <w:rPr>
          <w:bCs/>
        </w:rPr>
        <w:t xml:space="preserve">Предоставить </w:t>
      </w:r>
      <w:r w:rsidR="00153F08">
        <w:rPr>
          <w:bCs/>
        </w:rPr>
        <w:t xml:space="preserve">Исполнителю </w:t>
      </w:r>
      <w:r>
        <w:rPr>
          <w:bCs/>
        </w:rPr>
        <w:t>исходные данные</w:t>
      </w:r>
      <w:r w:rsidR="00632FE0">
        <w:rPr>
          <w:bCs/>
        </w:rPr>
        <w:t xml:space="preserve">, указанные в Техническом задании (Приложение №1), </w:t>
      </w:r>
      <w:r>
        <w:rPr>
          <w:bCs/>
        </w:rPr>
        <w:t>в течение 14 календарных дней с даты подписания настоящего Договора.</w:t>
      </w:r>
    </w:p>
    <w:p w14:paraId="729273E1" w14:textId="77777777" w:rsidR="008017A0" w:rsidRPr="00440A47" w:rsidRDefault="00E93D79" w:rsidP="00A845D3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Оказывать содейс</w:t>
      </w:r>
      <w:r w:rsidRPr="00440A47">
        <w:t xml:space="preserve">твие Исполнителю в </w:t>
      </w:r>
      <w:r w:rsidR="0099140E" w:rsidRPr="00440A47">
        <w:t>выполнении работ</w:t>
      </w:r>
      <w:r w:rsidRPr="00440A47">
        <w:t>, в том числе по требованию Исполнителя незамедлительно предоставить сведения и документы.</w:t>
      </w:r>
    </w:p>
    <w:p w14:paraId="77747CEA" w14:textId="77777777" w:rsidR="008017A0" w:rsidRPr="00440A47" w:rsidRDefault="00E93D79" w:rsidP="00A845D3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Осуществлять контроль за выполнением Исполнителем работ</w:t>
      </w:r>
      <w:r w:rsidR="006403A1" w:rsidRPr="00440A47">
        <w:rPr>
          <w:color w:val="000000"/>
        </w:rPr>
        <w:t>, предусмотренных п.1.1.</w:t>
      </w:r>
      <w:r w:rsidR="0099140E" w:rsidRPr="00440A47">
        <w:rPr>
          <w:color w:val="000000"/>
        </w:rPr>
        <w:t>2.</w:t>
      </w:r>
      <w:r w:rsidR="006403A1" w:rsidRPr="00440A47">
        <w:rPr>
          <w:color w:val="000000"/>
        </w:rPr>
        <w:t xml:space="preserve"> </w:t>
      </w:r>
      <w:r w:rsidRPr="00440A47">
        <w:rPr>
          <w:color w:val="000000"/>
        </w:rPr>
        <w:t>настоящего Договора.</w:t>
      </w:r>
    </w:p>
    <w:p w14:paraId="2FA12310" w14:textId="28E9A937" w:rsidR="00F6400B" w:rsidRPr="00F6400B" w:rsidRDefault="00F6400B" w:rsidP="00A845D3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F6400B">
        <w:rPr>
          <w:bCs/>
        </w:rPr>
        <w:t>Принять у Исполнителя по акту приема-передачи разработанн</w:t>
      </w:r>
      <w:r w:rsidR="00BA111A">
        <w:rPr>
          <w:bCs/>
        </w:rPr>
        <w:t>ый</w:t>
      </w:r>
      <w:r w:rsidRPr="00F6400B">
        <w:rPr>
          <w:bCs/>
        </w:rPr>
        <w:t xml:space="preserve"> </w:t>
      </w:r>
      <w:r w:rsidR="00435260">
        <w:rPr>
          <w:bCs/>
        </w:rPr>
        <w:t>мастер-план</w:t>
      </w:r>
      <w:r w:rsidR="00BA111A">
        <w:rPr>
          <w:bCs/>
        </w:rPr>
        <w:t>.</w:t>
      </w:r>
      <w:r w:rsidRPr="00F6400B">
        <w:rPr>
          <w:bCs/>
        </w:rPr>
        <w:t xml:space="preserve"> </w:t>
      </w:r>
    </w:p>
    <w:p w14:paraId="6B65FA1F" w14:textId="5BB8FF23" w:rsidR="008017A0" w:rsidRPr="00440A47" w:rsidRDefault="008017A0" w:rsidP="00A845D3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 течение 30 (т</w:t>
      </w:r>
      <w:r w:rsidR="00154713" w:rsidRPr="00440A47">
        <w:rPr>
          <w:bCs/>
        </w:rPr>
        <w:t xml:space="preserve">ридцати) дней со дня получения </w:t>
      </w:r>
      <w:r w:rsidR="00AB21C1" w:rsidRPr="00440A47">
        <w:rPr>
          <w:bCs/>
        </w:rPr>
        <w:t>разработанно</w:t>
      </w:r>
      <w:r w:rsidR="0022234C" w:rsidRPr="00440A47">
        <w:rPr>
          <w:bCs/>
        </w:rPr>
        <w:t>го</w:t>
      </w:r>
      <w:r w:rsidR="00A55844" w:rsidRPr="00440A47">
        <w:rPr>
          <w:bCs/>
        </w:rPr>
        <w:t xml:space="preserve"> </w:t>
      </w:r>
      <w:r w:rsidR="00435260">
        <w:rPr>
          <w:bCs/>
        </w:rPr>
        <w:t>мастер-плана</w:t>
      </w:r>
      <w:r w:rsidR="00B46A7F" w:rsidRPr="00440A47">
        <w:rPr>
          <w:bCs/>
        </w:rPr>
        <w:t xml:space="preserve"> </w:t>
      </w:r>
      <w:r w:rsidRPr="00440A47">
        <w:rPr>
          <w:bCs/>
        </w:rPr>
        <w:t>направить Жертвователю отчет о целевом использовании.</w:t>
      </w:r>
    </w:p>
    <w:p w14:paraId="423968B4" w14:textId="77777777" w:rsidR="00E93D79" w:rsidRPr="00440A47" w:rsidRDefault="008017A0" w:rsidP="00E844D0">
      <w:pPr>
        <w:pStyle w:val="a3"/>
        <w:tabs>
          <w:tab w:val="left" w:pos="1418"/>
        </w:tabs>
        <w:spacing w:line="276" w:lineRule="auto"/>
        <w:ind w:left="709"/>
        <w:jc w:val="both"/>
        <w:rPr>
          <w:b/>
        </w:rPr>
      </w:pPr>
      <w:r w:rsidRPr="00440A47">
        <w:rPr>
          <w:b/>
        </w:rPr>
        <w:t xml:space="preserve">2.5. </w:t>
      </w:r>
      <w:r w:rsidR="0099140E" w:rsidRPr="00440A47">
        <w:rPr>
          <w:b/>
        </w:rPr>
        <w:t>Получатель</w:t>
      </w:r>
      <w:r w:rsidR="00E93D79" w:rsidRPr="00440A47">
        <w:rPr>
          <w:b/>
        </w:rPr>
        <w:t xml:space="preserve"> вправе:</w:t>
      </w:r>
    </w:p>
    <w:p w14:paraId="2F729B88" w14:textId="77777777" w:rsidR="00B40657" w:rsidRPr="00440A47" w:rsidRDefault="00E93D79" w:rsidP="00A845D3">
      <w:pPr>
        <w:pStyle w:val="a3"/>
        <w:numPr>
          <w:ilvl w:val="2"/>
          <w:numId w:val="7"/>
        </w:numPr>
        <w:tabs>
          <w:tab w:val="left" w:pos="0"/>
        </w:tabs>
        <w:spacing w:line="276" w:lineRule="auto"/>
        <w:ind w:left="0" w:firstLine="709"/>
        <w:jc w:val="both"/>
      </w:pPr>
      <w:r w:rsidRPr="00440A47">
        <w:t>Требовать от Исполнителя надлежащего, качественного и своевременного исполнения взятых обязательств;</w:t>
      </w:r>
    </w:p>
    <w:p w14:paraId="6489A4C2" w14:textId="7957530C" w:rsidR="00863DC8" w:rsidRPr="00E844D0" w:rsidRDefault="00E93D79" w:rsidP="00A845D3">
      <w:pPr>
        <w:pStyle w:val="a3"/>
        <w:numPr>
          <w:ilvl w:val="2"/>
          <w:numId w:val="7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440A47">
        <w:t xml:space="preserve">Проверять ход оказания Исполнителем </w:t>
      </w:r>
      <w:r w:rsidR="006403A1" w:rsidRPr="00440A47">
        <w:t>работ</w:t>
      </w:r>
      <w:r w:rsidRPr="00440A47">
        <w:t xml:space="preserve">, указанных в </w:t>
      </w:r>
      <w:r w:rsidR="00F41BEB" w:rsidRPr="00440A47">
        <w:t>п.1.1.</w:t>
      </w:r>
      <w:r w:rsidR="0099140E" w:rsidRPr="00440A47">
        <w:t>2.</w:t>
      </w:r>
      <w:r w:rsidRPr="00440A47">
        <w:t xml:space="preserve"> настоящего Договора, на предмет надлежащего и своевременного исполнения.</w:t>
      </w:r>
    </w:p>
    <w:p w14:paraId="0F829C91" w14:textId="57CE1428" w:rsidR="00E93D79" w:rsidRPr="00440A47" w:rsidRDefault="00E93D79" w:rsidP="00A845D3">
      <w:pPr>
        <w:pStyle w:val="ConsNormal"/>
        <w:widowControl/>
        <w:numPr>
          <w:ilvl w:val="0"/>
          <w:numId w:val="3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0F2878D8" w:rsidR="00E93D79" w:rsidRPr="00440A47" w:rsidRDefault="00AC2E51" w:rsidP="00A845D3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b/>
        </w:rPr>
      </w:pPr>
      <w:r>
        <w:t>Цена договора</w:t>
      </w:r>
      <w:r w:rsidR="00E93D79" w:rsidRPr="00440A47">
        <w:t xml:space="preserve"> составляет </w:t>
      </w:r>
      <w:r w:rsidR="00373F5D">
        <w:t>____________</w:t>
      </w:r>
      <w:r w:rsidR="00833441" w:rsidRPr="00440A47">
        <w:t xml:space="preserve"> </w:t>
      </w:r>
      <w:r w:rsidR="00373F5D" w:rsidRPr="00373F5D">
        <w:rPr>
          <w:i/>
          <w:iCs/>
        </w:rPr>
        <w:t>(сумма прописью</w:t>
      </w:r>
      <w:r w:rsidR="00833441" w:rsidRPr="00373F5D">
        <w:rPr>
          <w:b/>
          <w:i/>
          <w:iCs/>
        </w:rPr>
        <w:t>)</w:t>
      </w:r>
      <w:r w:rsidR="00A76CCF" w:rsidRPr="00440A47">
        <w:rPr>
          <w:b/>
        </w:rPr>
        <w:t xml:space="preserve"> рублей</w:t>
      </w:r>
      <w:r w:rsidR="003C661C" w:rsidRPr="00440A47">
        <w:rPr>
          <w:b/>
        </w:rPr>
        <w:t xml:space="preserve"> </w:t>
      </w:r>
      <w:r w:rsidR="00373F5D">
        <w:rPr>
          <w:b/>
        </w:rPr>
        <w:t>___</w:t>
      </w:r>
      <w:r w:rsidR="003C661C" w:rsidRPr="00440A47">
        <w:rPr>
          <w:b/>
        </w:rPr>
        <w:t xml:space="preserve"> копеек</w:t>
      </w:r>
      <w:r w:rsidR="00E93D79" w:rsidRPr="00440A47">
        <w:rPr>
          <w:b/>
        </w:rPr>
        <w:t xml:space="preserve">, </w:t>
      </w:r>
      <w:r w:rsidR="003741A3" w:rsidRPr="00440A47">
        <w:rPr>
          <w:b/>
        </w:rPr>
        <w:t>НДС</w:t>
      </w:r>
      <w:r w:rsidR="00373F5D">
        <w:rPr>
          <w:b/>
        </w:rPr>
        <w:t xml:space="preserve"> (</w:t>
      </w:r>
      <w:r w:rsidR="003741A3" w:rsidRPr="00440A47">
        <w:rPr>
          <w:b/>
        </w:rPr>
        <w:t>не предусмотрен</w:t>
      </w:r>
      <w:r w:rsidR="00373F5D">
        <w:rPr>
          <w:b/>
        </w:rPr>
        <w:t>)</w:t>
      </w:r>
      <w:r w:rsidR="004258CD">
        <w:t xml:space="preserve"> </w:t>
      </w:r>
      <w:r w:rsidR="004258CD" w:rsidRPr="004258CD">
        <w:t>и включает в себя все расходы Исполнителя, связанные с оказанием услуг по настоящему договору, а также налоги, сборы и другие обязательные платежи, предусмотренные действующим законодательством Российской Федерации.</w:t>
      </w:r>
    </w:p>
    <w:p w14:paraId="13280A41" w14:textId="77777777" w:rsidR="00154713" w:rsidRPr="00440A47" w:rsidRDefault="001B761C" w:rsidP="00A845D3">
      <w:pPr>
        <w:pStyle w:val="a3"/>
        <w:numPr>
          <w:ilvl w:val="1"/>
          <w:numId w:val="3"/>
        </w:numPr>
        <w:spacing w:line="276" w:lineRule="auto"/>
        <w:jc w:val="both"/>
      </w:pPr>
      <w:r w:rsidRPr="00440A47">
        <w:t xml:space="preserve">Оплата осуществляется </w:t>
      </w:r>
      <w:r w:rsidR="00154713" w:rsidRPr="00440A47">
        <w:t>в следующем порядке:</w:t>
      </w:r>
    </w:p>
    <w:p w14:paraId="021E21A1" w14:textId="34D51EDB" w:rsidR="00154713" w:rsidRPr="00257A1F" w:rsidRDefault="00154713" w:rsidP="00E844D0">
      <w:pPr>
        <w:spacing w:line="276" w:lineRule="auto"/>
        <w:ind w:firstLine="708"/>
        <w:jc w:val="both"/>
      </w:pPr>
      <w:r w:rsidRPr="00440A47">
        <w:t>•</w:t>
      </w:r>
      <w:r w:rsidRPr="00440A47">
        <w:tab/>
      </w:r>
      <w:r w:rsidR="00345A7E" w:rsidRPr="00440A47">
        <w:t>А</w:t>
      </w:r>
      <w:r w:rsidRPr="00440A47">
        <w:t xml:space="preserve">вансовый платеж в </w:t>
      </w:r>
      <w:r w:rsidRPr="00257A1F">
        <w:t xml:space="preserve">размере </w:t>
      </w:r>
      <w:r w:rsidR="00491EF7" w:rsidRPr="00257A1F">
        <w:t>3</w:t>
      </w:r>
      <w:r w:rsidRPr="00257A1F">
        <w:t>0 (</w:t>
      </w:r>
      <w:r w:rsidR="00491EF7" w:rsidRPr="00257A1F">
        <w:t>тридцать</w:t>
      </w:r>
      <w:r w:rsidRPr="00257A1F">
        <w:t>) %</w:t>
      </w:r>
      <w:r w:rsidR="00435260" w:rsidRPr="00257A1F">
        <w:t xml:space="preserve"> от цены договора</w:t>
      </w:r>
      <w:r w:rsidRPr="00257A1F">
        <w:t xml:space="preserve"> </w:t>
      </w:r>
      <w:r w:rsidR="00167CBA" w:rsidRPr="00257A1F">
        <w:t xml:space="preserve">- </w:t>
      </w:r>
      <w:r w:rsidR="00373F5D" w:rsidRPr="00257A1F">
        <w:t>___________</w:t>
      </w:r>
      <w:r w:rsidR="00345A7E" w:rsidRPr="00257A1F">
        <w:t xml:space="preserve"> (</w:t>
      </w:r>
      <w:r w:rsidR="00373F5D" w:rsidRPr="00257A1F">
        <w:rPr>
          <w:i/>
          <w:iCs/>
        </w:rPr>
        <w:t>сумма прописью</w:t>
      </w:r>
      <w:r w:rsidR="00345A7E" w:rsidRPr="00257A1F">
        <w:rPr>
          <w:i/>
          <w:iCs/>
        </w:rPr>
        <w:t>)</w:t>
      </w:r>
      <w:r w:rsidR="00345A7E" w:rsidRPr="00257A1F">
        <w:t xml:space="preserve"> </w:t>
      </w:r>
      <w:r w:rsidR="00373F5D" w:rsidRPr="00257A1F">
        <w:t>___</w:t>
      </w:r>
      <w:r w:rsidR="00345A7E" w:rsidRPr="00257A1F">
        <w:t xml:space="preserve"> копеек, </w:t>
      </w:r>
      <w:r w:rsidR="00167CBA" w:rsidRPr="00257A1F">
        <w:t xml:space="preserve">Жертвователь </w:t>
      </w:r>
      <w:r w:rsidR="00345A7E" w:rsidRPr="00257A1F">
        <w:t xml:space="preserve">перечисляет на расчетный счет Исполнителя </w:t>
      </w:r>
      <w:r w:rsidR="00167CBA" w:rsidRPr="00257A1F">
        <w:t>в течение 10 (десяти) календарных дней с момента</w:t>
      </w:r>
      <w:r w:rsidR="00345A7E" w:rsidRPr="00257A1F">
        <w:t xml:space="preserve"> подписания настоящего Договора.</w:t>
      </w:r>
    </w:p>
    <w:p w14:paraId="1DDEC64B" w14:textId="29583026" w:rsidR="00373F5D" w:rsidRPr="00257A1F" w:rsidRDefault="00154713" w:rsidP="00E844D0">
      <w:pPr>
        <w:spacing w:line="276" w:lineRule="auto"/>
        <w:ind w:firstLine="708"/>
        <w:jc w:val="both"/>
      </w:pPr>
      <w:r w:rsidRPr="00257A1F">
        <w:t>•</w:t>
      </w:r>
      <w:r w:rsidRPr="00257A1F">
        <w:tab/>
      </w:r>
      <w:r w:rsidR="00373F5D" w:rsidRPr="00257A1F">
        <w:t xml:space="preserve">Последующая оплата в размере 30 (тридцать) % </w:t>
      </w:r>
      <w:r w:rsidR="00435260" w:rsidRPr="00257A1F">
        <w:t>от цены договора</w:t>
      </w:r>
      <w:r w:rsidR="00373F5D" w:rsidRPr="00257A1F">
        <w:t xml:space="preserve"> _____________ </w:t>
      </w:r>
      <w:r w:rsidR="00373F5D" w:rsidRPr="00257A1F">
        <w:rPr>
          <w:i/>
          <w:iCs/>
        </w:rPr>
        <w:t>(сумма прописью) ____</w:t>
      </w:r>
      <w:r w:rsidR="00373F5D" w:rsidRPr="00257A1F">
        <w:t xml:space="preserve">копеек, Жертвователь перечисляет на расчетный счет Исполнителя в течение 10 (десяти) календарных дней с момента подписания акта приема-передачи </w:t>
      </w:r>
      <w:r w:rsidR="00435260" w:rsidRPr="00257A1F">
        <w:t>первого этапа работы (комплексное исследование территории)</w:t>
      </w:r>
      <w:r w:rsidR="00224520">
        <w:t>.</w:t>
      </w:r>
    </w:p>
    <w:p w14:paraId="58FCD1F0" w14:textId="18EA30C2" w:rsidR="00154713" w:rsidRPr="00440A47" w:rsidRDefault="00154713" w:rsidP="00A845D3">
      <w:pPr>
        <w:pStyle w:val="a3"/>
        <w:numPr>
          <w:ilvl w:val="0"/>
          <w:numId w:val="9"/>
        </w:numPr>
        <w:spacing w:line="276" w:lineRule="auto"/>
        <w:ind w:left="0" w:firstLine="1058"/>
        <w:jc w:val="both"/>
      </w:pPr>
      <w:r w:rsidRPr="00257A1F">
        <w:t xml:space="preserve">Окончательный расчет за выполненные работы по Договору в размере </w:t>
      </w:r>
      <w:r w:rsidR="00491EF7" w:rsidRPr="00257A1F">
        <w:t>4</w:t>
      </w:r>
      <w:r w:rsidRPr="00257A1F">
        <w:t>0 (</w:t>
      </w:r>
      <w:r w:rsidR="00491EF7" w:rsidRPr="00257A1F">
        <w:t>сорок</w:t>
      </w:r>
      <w:r w:rsidRPr="00257A1F">
        <w:t xml:space="preserve">) % </w:t>
      </w:r>
      <w:r w:rsidR="00345A7E" w:rsidRPr="00257A1F">
        <w:t xml:space="preserve">- </w:t>
      </w:r>
      <w:r w:rsidR="00435260" w:rsidRPr="00257A1F">
        <w:t>___________</w:t>
      </w:r>
      <w:r w:rsidR="00DA0561" w:rsidRPr="00257A1F">
        <w:t xml:space="preserve"> </w:t>
      </w:r>
      <w:r w:rsidR="00DA0561" w:rsidRPr="00257A1F">
        <w:rPr>
          <w:i/>
          <w:iCs/>
        </w:rPr>
        <w:t>(</w:t>
      </w:r>
      <w:r w:rsidR="00435260" w:rsidRPr="00257A1F">
        <w:rPr>
          <w:i/>
          <w:iCs/>
        </w:rPr>
        <w:t>сумма прописью</w:t>
      </w:r>
      <w:r w:rsidR="00DA0561" w:rsidRPr="00257A1F">
        <w:rPr>
          <w:i/>
          <w:iCs/>
        </w:rPr>
        <w:t>)</w:t>
      </w:r>
      <w:r w:rsidR="00345A7E" w:rsidRPr="00257A1F">
        <w:t xml:space="preserve"> </w:t>
      </w:r>
      <w:r w:rsidR="00435260" w:rsidRPr="00257A1F">
        <w:t>___</w:t>
      </w:r>
      <w:r w:rsidR="00345A7E" w:rsidRPr="00257A1F">
        <w:t xml:space="preserve"> копеек</w:t>
      </w:r>
      <w:r w:rsidRPr="00257A1F">
        <w:t>, производится после передачи Получателю</w:t>
      </w:r>
      <w:r w:rsidRPr="00440A47">
        <w:t xml:space="preserve"> </w:t>
      </w:r>
      <w:r w:rsidR="00333BC3" w:rsidRPr="00440A47">
        <w:t>разработанно</w:t>
      </w:r>
      <w:r w:rsidR="0022234C" w:rsidRPr="00440A47">
        <w:t xml:space="preserve">го </w:t>
      </w:r>
      <w:r w:rsidR="00435260">
        <w:t>мастер-плана</w:t>
      </w:r>
      <w:r w:rsidRPr="00440A47">
        <w:t>, оформленно</w:t>
      </w:r>
      <w:r w:rsidR="00BA111A">
        <w:t>го</w:t>
      </w:r>
      <w:r w:rsidRPr="00440A47">
        <w:t xml:space="preserve"> и согласованно</w:t>
      </w:r>
      <w:r w:rsidR="00BA111A">
        <w:t>го</w:t>
      </w:r>
      <w:r w:rsidRPr="00440A47">
        <w:t xml:space="preserve"> в соответствии с </w:t>
      </w:r>
      <w:r w:rsidR="00AB21C1" w:rsidRPr="00440A47">
        <w:t xml:space="preserve">Техническим </w:t>
      </w:r>
      <w:r w:rsidRPr="00440A47">
        <w:t>заданием, в срок не более 10 календарных дней с даты подписания акта приема-передачи.</w:t>
      </w:r>
    </w:p>
    <w:p w14:paraId="2C1EF74F" w14:textId="2A876F9C" w:rsidR="00AC2E51" w:rsidRPr="007C147B" w:rsidRDefault="00AC2E51" w:rsidP="00A845D3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</w:pPr>
      <w:r w:rsidRPr="007C147B">
        <w:t xml:space="preserve">Цена договора является твердой и </w:t>
      </w:r>
      <w:r w:rsidR="00491EF7">
        <w:t>изменению не подлежит</w:t>
      </w:r>
      <w:r w:rsidRPr="007C147B">
        <w:t>.</w:t>
      </w:r>
    </w:p>
    <w:p w14:paraId="2F777164" w14:textId="12586E0A" w:rsidR="00E93D79" w:rsidRPr="00440A47" w:rsidRDefault="00E93D79" w:rsidP="00A845D3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</w:pPr>
      <w:r w:rsidRPr="00440A47">
        <w:t>Оплата по настоящему Договору производится путем перечисления денежных средств на счет Исполнителя.</w:t>
      </w:r>
    </w:p>
    <w:p w14:paraId="1445D36F" w14:textId="77777777" w:rsidR="00E93D79" w:rsidRPr="00440A47" w:rsidRDefault="00E93D79" w:rsidP="00A845D3">
      <w:pPr>
        <w:pStyle w:val="ConsNormal"/>
        <w:widowControl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</w:p>
    <w:p w14:paraId="37BCCB99" w14:textId="20A0C2CB" w:rsidR="00B40657" w:rsidRPr="00E844D0" w:rsidRDefault="00E93D79" w:rsidP="00A845D3">
      <w:pPr>
        <w:pStyle w:val="ConsNormal"/>
        <w:widowControl/>
        <w:numPr>
          <w:ilvl w:val="1"/>
          <w:numId w:val="8"/>
        </w:numPr>
        <w:tabs>
          <w:tab w:val="left" w:pos="1418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4D0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3B08D1" w:rsidRPr="00E844D0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E844D0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 w:rsidRPr="00E844D0">
        <w:rPr>
          <w:rFonts w:ascii="Times New Roman" w:hAnsi="Times New Roman" w:cs="Times New Roman"/>
          <w:sz w:val="24"/>
          <w:szCs w:val="24"/>
        </w:rPr>
        <w:t>. </w:t>
      </w:r>
      <w:r w:rsidRPr="00E844D0">
        <w:rPr>
          <w:rFonts w:ascii="Times New Roman" w:hAnsi="Times New Roman" w:cs="Times New Roman"/>
          <w:sz w:val="24"/>
          <w:szCs w:val="24"/>
        </w:rPr>
        <w:t>1.1.</w:t>
      </w:r>
      <w:r w:rsidR="003B08D1" w:rsidRPr="00E844D0">
        <w:rPr>
          <w:rFonts w:ascii="Times New Roman" w:hAnsi="Times New Roman" w:cs="Times New Roman"/>
          <w:sz w:val="24"/>
          <w:szCs w:val="24"/>
        </w:rPr>
        <w:t>2.</w:t>
      </w:r>
      <w:r w:rsidRPr="00E844D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D17BF3">
        <w:rPr>
          <w:rFonts w:ascii="Times New Roman" w:hAnsi="Times New Roman" w:cs="Times New Roman"/>
          <w:sz w:val="24"/>
          <w:szCs w:val="24"/>
        </w:rPr>
        <w:t>в срок не позднее 30 августа 2022 года</w:t>
      </w:r>
      <w:r w:rsidR="00435260">
        <w:rPr>
          <w:rFonts w:ascii="Times New Roman" w:hAnsi="Times New Roman" w:cs="Times New Roman"/>
          <w:sz w:val="24"/>
          <w:szCs w:val="24"/>
        </w:rPr>
        <w:t>.</w:t>
      </w:r>
    </w:p>
    <w:p w14:paraId="60DB78DB" w14:textId="77777777" w:rsidR="00E93D79" w:rsidRPr="00440A47" w:rsidRDefault="00E93D79" w:rsidP="00A845D3">
      <w:pPr>
        <w:pStyle w:val="ConsNormal"/>
        <w:widowControl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7777777" w:rsidR="00B40657" w:rsidRPr="00440A47" w:rsidRDefault="003B08D1" w:rsidP="00A845D3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6339F575" w14:textId="77777777" w:rsidR="00B40657" w:rsidRPr="00527118" w:rsidRDefault="003B08D1" w:rsidP="00A845D3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118">
        <w:rPr>
          <w:rFonts w:ascii="Times New Roman" w:hAnsi="Times New Roman" w:cs="Times New Roman"/>
          <w:b/>
          <w:bCs/>
          <w:sz w:val="24"/>
          <w:szCs w:val="24"/>
        </w:rPr>
        <w:t>Ответственность Жертвователя:</w:t>
      </w:r>
    </w:p>
    <w:p w14:paraId="418A8702" w14:textId="77777777" w:rsidR="00B40657" w:rsidRPr="00440A47" w:rsidRDefault="00B40657" w:rsidP="00E844D0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lastRenderedPageBreak/>
        <w:t xml:space="preserve">5.2.1. 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FD301F"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440A47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4D4A3603" w:rsidR="003B08D1" w:rsidRPr="00440A47" w:rsidRDefault="00CF3E49" w:rsidP="00E844D0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5.2.2. </w:t>
      </w:r>
      <w:r w:rsidR="003B08D1" w:rsidRPr="00440A47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440A47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E844D0">
        <w:rPr>
          <w:rFonts w:ascii="Times New Roman" w:hAnsi="Times New Roman" w:cs="Times New Roman"/>
          <w:sz w:val="24"/>
          <w:szCs w:val="24"/>
        </w:rPr>
        <w:t>05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440A47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68855AD8" w:rsidR="00B40657" w:rsidRPr="00527118" w:rsidRDefault="00527118" w:rsidP="00A845D3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3B08D1" w:rsidRPr="00527118">
        <w:rPr>
          <w:b/>
          <w:bCs/>
        </w:rPr>
        <w:t xml:space="preserve">Ответственность </w:t>
      </w:r>
      <w:r w:rsidR="009F35F8" w:rsidRPr="00527118">
        <w:rPr>
          <w:b/>
          <w:bCs/>
        </w:rPr>
        <w:t>Исполнителя</w:t>
      </w:r>
      <w:r w:rsidR="003B08D1" w:rsidRPr="00527118">
        <w:rPr>
          <w:b/>
          <w:bCs/>
        </w:rPr>
        <w:t>:</w:t>
      </w:r>
    </w:p>
    <w:p w14:paraId="5EEB0CE9" w14:textId="77777777" w:rsidR="00B40657" w:rsidRPr="00440A47" w:rsidRDefault="00B40657" w:rsidP="00A845D3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40A47">
        <w:t>Исполнитель</w:t>
      </w:r>
      <w:r w:rsidR="003B08D1" w:rsidRPr="00440A47">
        <w:t xml:space="preserve"> несет ответственность за ненадлежащее </w:t>
      </w:r>
      <w:r w:rsidR="009F35F8" w:rsidRPr="00440A47">
        <w:t>выполнение работ</w:t>
      </w:r>
      <w:r w:rsidR="003B08D1" w:rsidRPr="00440A47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4C11C5BC" w:rsidR="003B08D1" w:rsidRPr="00440A47" w:rsidRDefault="003B08D1" w:rsidP="00A845D3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40A47">
        <w:t xml:space="preserve">Пеня начисляется за каждый день просрочки исполнения </w:t>
      </w:r>
      <w:r w:rsidR="009F35F8" w:rsidRPr="00440A47">
        <w:t>Исполнителем</w:t>
      </w:r>
      <w:r w:rsidRPr="00440A47">
        <w:t xml:space="preserve"> обязательств, предусмотренных Договором, в размере</w:t>
      </w:r>
      <w:r w:rsidR="009F35F8" w:rsidRPr="00440A47">
        <w:t xml:space="preserve"> 0.</w:t>
      </w:r>
      <w:r w:rsidR="00E844D0">
        <w:t>05</w:t>
      </w:r>
      <w:r w:rsidR="009F35F8" w:rsidRPr="00440A47">
        <w:t>% от полной суммы договора.</w:t>
      </w:r>
    </w:p>
    <w:p w14:paraId="1DA7D5A4" w14:textId="59843A6F" w:rsidR="00CF3E49" w:rsidRPr="00527118" w:rsidRDefault="00CF3E49" w:rsidP="00A845D3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40A47">
        <w:t xml:space="preserve"> </w:t>
      </w:r>
      <w:r w:rsidRPr="00527118">
        <w:rPr>
          <w:b/>
          <w:bCs/>
        </w:rPr>
        <w:t>Ответственность Получателя:</w:t>
      </w:r>
    </w:p>
    <w:p w14:paraId="4ABBBA43" w14:textId="023C59CA" w:rsidR="00B40657" w:rsidRPr="00440A47" w:rsidRDefault="00CF3E49" w:rsidP="00E844D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40A47">
        <w:t>5.4.</w:t>
      </w:r>
      <w:r w:rsidR="00E91242" w:rsidRPr="00440A47">
        <w:t>1</w:t>
      </w:r>
      <w:r w:rsidRPr="00440A47">
        <w:t xml:space="preserve">. </w:t>
      </w:r>
      <w:r w:rsidR="00B40657" w:rsidRPr="00440A47">
        <w:t xml:space="preserve">В случае невыполнения Получателем своих обязательств, указанных в п. </w:t>
      </w:r>
      <w:r w:rsidRPr="00440A47">
        <w:t>2.4.5</w:t>
      </w:r>
      <w:r w:rsidR="00B40657" w:rsidRPr="00440A47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Pr="00440A47">
        <w:t>3</w:t>
      </w:r>
      <w:r w:rsidR="00B40657" w:rsidRPr="00440A47">
        <w:t>.1 настоящего Договора.</w:t>
      </w:r>
    </w:p>
    <w:p w14:paraId="1EE57355" w14:textId="77777777" w:rsidR="00197123" w:rsidRPr="00440A47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6594C" w14:textId="77777777" w:rsidR="00197123" w:rsidRPr="00440A47" w:rsidRDefault="00197123" w:rsidP="00A845D3">
      <w:pPr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</w:rPr>
      </w:pPr>
      <w:r w:rsidRPr="00440A47">
        <w:rPr>
          <w:b/>
          <w:color w:val="000000"/>
        </w:rPr>
        <w:t>Досудебный порядок урегулирования споров</w:t>
      </w:r>
    </w:p>
    <w:p w14:paraId="341C9526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t>6</w:t>
      </w:r>
      <w:r w:rsidRPr="00440A47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CAA3725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6.4. В случае неурегулирования разногласий в претензионном порядке, а также в случае неполучения ответа на претензию в течение срока, указанного в п. 6.3.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02E7661B" w14:textId="77777777" w:rsidR="00E93D79" w:rsidRPr="00440A47" w:rsidRDefault="00E93D79" w:rsidP="00A845D3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440A47" w:rsidRDefault="00E93D79" w:rsidP="00A845D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440A47" w:rsidRDefault="00E93D79" w:rsidP="00A845D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139F4E79" w14:textId="36134FD3" w:rsidR="00E93D79" w:rsidRPr="00440A47" w:rsidRDefault="00E93D79" w:rsidP="00A845D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3F6B1511" w14:textId="77777777" w:rsidR="00E93D79" w:rsidRPr="00440A47" w:rsidRDefault="00E93D79" w:rsidP="00A845D3">
      <w:pPr>
        <w:pStyle w:val="a3"/>
        <w:numPr>
          <w:ilvl w:val="0"/>
          <w:numId w:val="2"/>
        </w:numPr>
        <w:spacing w:before="120" w:line="276" w:lineRule="auto"/>
        <w:ind w:left="425" w:hanging="51"/>
        <w:contextualSpacing w:val="0"/>
        <w:jc w:val="center"/>
        <w:rPr>
          <w:color w:val="000000"/>
        </w:rPr>
      </w:pPr>
      <w:r w:rsidRPr="00440A47">
        <w:rPr>
          <w:b/>
          <w:color w:val="000000"/>
        </w:rPr>
        <w:t>Заключительные положения</w:t>
      </w:r>
    </w:p>
    <w:p w14:paraId="0A13FBC7" w14:textId="77777777" w:rsidR="00E93D79" w:rsidRPr="00440A47" w:rsidRDefault="00633BA5" w:rsidP="00A845D3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Настоящий Договор вступает в</w:t>
      </w:r>
      <w:r w:rsidR="00E93D79"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77777777" w:rsidR="00E93D79" w:rsidRPr="00440A47" w:rsidRDefault="00E93D79" w:rsidP="00A845D3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3B75F76A" w14:textId="77777777" w:rsidR="00E93D79" w:rsidRPr="00440A47" w:rsidRDefault="00E93D79" w:rsidP="00A845D3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7A18044" w14:textId="21177DD6" w:rsidR="00E93D79" w:rsidRPr="00440A47" w:rsidRDefault="00E93D79" w:rsidP="00A845D3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49C2739D" w14:textId="77777777" w:rsidR="00E93D79" w:rsidRPr="00440A47" w:rsidRDefault="00E93D79" w:rsidP="00A845D3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6F725251" w14:textId="3C30550F" w:rsidR="00EC0477" w:rsidRPr="00E844D0" w:rsidRDefault="009F35F8" w:rsidP="00A845D3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44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E844D0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0FCCD08F" w14:textId="77777777" w:rsidR="00E93D79" w:rsidRPr="00440A47" w:rsidRDefault="00E93D79" w:rsidP="00A845D3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W w:w="10627" w:type="dxa"/>
        <w:tblInd w:w="-142" w:type="dxa"/>
        <w:tblLook w:val="00A0" w:firstRow="1" w:lastRow="0" w:firstColumn="1" w:lastColumn="0" w:noHBand="0" w:noVBand="0"/>
      </w:tblPr>
      <w:tblGrid>
        <w:gridCol w:w="5422"/>
        <w:gridCol w:w="5205"/>
      </w:tblGrid>
      <w:tr w:rsidR="00E93D79" w:rsidRPr="00440A47" w14:paraId="158D27E7" w14:textId="77777777" w:rsidTr="007C147B">
        <w:trPr>
          <w:trHeight w:val="5585"/>
        </w:trPr>
        <w:tc>
          <w:tcPr>
            <w:tcW w:w="5422" w:type="dxa"/>
          </w:tcPr>
          <w:p w14:paraId="3F69BD6A" w14:textId="77777777" w:rsidR="00E93D79" w:rsidRPr="00440A47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6945F94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152382F7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</w:p>
          <w:p w14:paraId="2CA79EBA" w14:textId="168CC10E" w:rsidR="00E129DE" w:rsidRPr="00440A47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Адрес: 677980, РС (Я), г. Якутск,</w:t>
            </w:r>
            <w:r w:rsidR="008F2884">
              <w:rPr>
                <w:rFonts w:eastAsia="SimSun"/>
              </w:rPr>
              <w:t xml:space="preserve"> </w:t>
            </w:r>
            <w:r w:rsidRPr="00440A47">
              <w:rPr>
                <w:rFonts w:eastAsia="SimSun"/>
              </w:rPr>
              <w:t>ул. Аммосова, д. 18</w:t>
            </w:r>
          </w:p>
          <w:p w14:paraId="33E7049B" w14:textId="73F51EE6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ИНН 1435002238</w:t>
            </w:r>
            <w:r w:rsidR="008F2884">
              <w:rPr>
                <w:rFonts w:eastAsia="SimSun"/>
              </w:rPr>
              <w:t>/</w:t>
            </w:r>
            <w:r w:rsidRPr="00440A47">
              <w:rPr>
                <w:rFonts w:eastAsia="SimSun"/>
              </w:rPr>
              <w:t>КПП 143501001</w:t>
            </w:r>
          </w:p>
          <w:p w14:paraId="40A8720B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ОГРН 1021401047018</w:t>
            </w:r>
          </w:p>
          <w:p w14:paraId="192BF1A1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р/с № 40703810300005705962</w:t>
            </w:r>
          </w:p>
          <w:p w14:paraId="45E17AF7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АКБ «АЛМАЗЭРГИЭНБАНК»</w:t>
            </w:r>
          </w:p>
          <w:p w14:paraId="76372886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АО г. Якутск</w:t>
            </w:r>
          </w:p>
          <w:p w14:paraId="3D1A91DE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БИК банка 049805770,</w:t>
            </w:r>
          </w:p>
          <w:p w14:paraId="3F5ACEC9" w14:textId="77777777" w:rsidR="00E129DE" w:rsidRPr="00440A47" w:rsidRDefault="00E129DE" w:rsidP="00E129DE">
            <w:pPr>
              <w:ind w:right="708"/>
              <w:rPr>
                <w:rFonts w:eastAsia="SimSun"/>
                <w:color w:val="000000"/>
              </w:rPr>
            </w:pPr>
            <w:r w:rsidRPr="00440A47">
              <w:rPr>
                <w:rFonts w:eastAsia="SimSun"/>
              </w:rPr>
              <w:t>к/с № 30101810300000000770</w:t>
            </w:r>
          </w:p>
          <w:p w14:paraId="53B6CE35" w14:textId="77777777" w:rsidR="009F35F8" w:rsidRPr="00440A47" w:rsidRDefault="009F35F8" w:rsidP="00FD4A65">
            <w:pPr>
              <w:jc w:val="both"/>
              <w:rPr>
                <w:b/>
              </w:rPr>
            </w:pPr>
          </w:p>
          <w:p w14:paraId="2711A5F7" w14:textId="77777777" w:rsidR="00A55844" w:rsidRPr="00440A47" w:rsidRDefault="00A55844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>Первый заместитель</w:t>
            </w:r>
          </w:p>
          <w:p w14:paraId="6B18BEFB" w14:textId="77777777" w:rsidR="00E93D79" w:rsidRPr="00440A47" w:rsidRDefault="00A55844" w:rsidP="00FD4A65">
            <w:pPr>
              <w:jc w:val="both"/>
            </w:pPr>
            <w:r w:rsidRPr="00440A47">
              <w:rPr>
                <w:b/>
              </w:rPr>
              <w:t>г</w:t>
            </w:r>
            <w:r w:rsidR="00E93D79" w:rsidRPr="00440A47">
              <w:rPr>
                <w:b/>
              </w:rPr>
              <w:t>енеральн</w:t>
            </w:r>
            <w:r w:rsidRPr="00440A47">
              <w:rPr>
                <w:b/>
              </w:rPr>
              <w:t>ого</w:t>
            </w:r>
            <w:r w:rsidR="00DF5742" w:rsidRPr="00440A47">
              <w:rPr>
                <w:b/>
              </w:rPr>
              <w:t xml:space="preserve"> </w:t>
            </w:r>
            <w:r w:rsidR="00E93D79" w:rsidRPr="00440A47">
              <w:rPr>
                <w:b/>
              </w:rPr>
              <w:t>директор</w:t>
            </w:r>
            <w:r w:rsidRPr="00440A47">
              <w:rPr>
                <w:b/>
              </w:rPr>
              <w:t>а</w:t>
            </w:r>
          </w:p>
          <w:p w14:paraId="1C887E67" w14:textId="77777777" w:rsidR="00EF4CB4" w:rsidRPr="00440A47" w:rsidRDefault="00EF4CB4" w:rsidP="00FD4A65">
            <w:pPr>
              <w:jc w:val="both"/>
            </w:pPr>
          </w:p>
          <w:p w14:paraId="3B65EA05" w14:textId="77777777" w:rsidR="00E93D79" w:rsidRPr="00440A47" w:rsidRDefault="00E93D79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 xml:space="preserve">_____________________ </w:t>
            </w:r>
            <w:r w:rsidR="00A55844" w:rsidRPr="00440A47">
              <w:rPr>
                <w:b/>
              </w:rPr>
              <w:t>Н.И.Оленева</w:t>
            </w:r>
          </w:p>
          <w:p w14:paraId="4FCF88EC" w14:textId="77777777" w:rsidR="00E93D79" w:rsidRPr="00440A47" w:rsidRDefault="00AE5DCA" w:rsidP="00FD4A65">
            <w:pPr>
              <w:jc w:val="both"/>
              <w:rPr>
                <w:b/>
                <w:color w:val="000000"/>
              </w:rPr>
            </w:pPr>
            <w:r w:rsidRPr="00440A47">
              <w:rPr>
                <w:b/>
              </w:rPr>
              <w:t>МП</w:t>
            </w:r>
          </w:p>
        </w:tc>
        <w:tc>
          <w:tcPr>
            <w:tcW w:w="5205" w:type="dxa"/>
          </w:tcPr>
          <w:p w14:paraId="67C4AE08" w14:textId="77777777" w:rsidR="00FD301F" w:rsidRPr="00440A47" w:rsidRDefault="00FD301F" w:rsidP="00FD301F">
            <w:pPr>
              <w:rPr>
                <w:b/>
                <w:color w:val="000000"/>
              </w:rPr>
            </w:pPr>
            <w:r w:rsidRPr="00440A47">
              <w:rPr>
                <w:b/>
                <w:color w:val="000000"/>
              </w:rPr>
              <w:t>Исполнитель:</w:t>
            </w:r>
          </w:p>
          <w:p w14:paraId="01DACB21" w14:textId="3E4E62B6" w:rsidR="00F315D8" w:rsidRDefault="00F315D8" w:rsidP="00F315D8">
            <w:pPr>
              <w:rPr>
                <w:b/>
              </w:rPr>
            </w:pPr>
          </w:p>
          <w:p w14:paraId="602DC738" w14:textId="574086C9" w:rsidR="00435260" w:rsidRDefault="00435260" w:rsidP="00F315D8">
            <w:pPr>
              <w:rPr>
                <w:b/>
              </w:rPr>
            </w:pPr>
          </w:p>
          <w:p w14:paraId="617FA5E2" w14:textId="790BB946" w:rsidR="00435260" w:rsidRDefault="00435260" w:rsidP="00F315D8">
            <w:pPr>
              <w:rPr>
                <w:b/>
              </w:rPr>
            </w:pPr>
          </w:p>
          <w:p w14:paraId="51CF9B07" w14:textId="247B4B43" w:rsidR="00435260" w:rsidRDefault="00435260" w:rsidP="00F315D8">
            <w:pPr>
              <w:rPr>
                <w:b/>
              </w:rPr>
            </w:pPr>
          </w:p>
          <w:p w14:paraId="29031C83" w14:textId="776998E4" w:rsidR="00435260" w:rsidRDefault="00435260" w:rsidP="00F315D8">
            <w:pPr>
              <w:rPr>
                <w:b/>
              </w:rPr>
            </w:pPr>
          </w:p>
          <w:p w14:paraId="291B51B9" w14:textId="181AF975" w:rsidR="00435260" w:rsidRDefault="00435260" w:rsidP="00F315D8">
            <w:pPr>
              <w:rPr>
                <w:b/>
              </w:rPr>
            </w:pPr>
          </w:p>
          <w:p w14:paraId="5DE0A969" w14:textId="0ED00BEC" w:rsidR="00435260" w:rsidRDefault="00435260" w:rsidP="00F315D8">
            <w:pPr>
              <w:rPr>
                <w:b/>
              </w:rPr>
            </w:pPr>
          </w:p>
          <w:p w14:paraId="5E6609FD" w14:textId="0B9A2407" w:rsidR="00435260" w:rsidRDefault="00435260" w:rsidP="00F315D8">
            <w:pPr>
              <w:rPr>
                <w:b/>
              </w:rPr>
            </w:pPr>
          </w:p>
          <w:p w14:paraId="3364D059" w14:textId="3D99BBD3" w:rsidR="00435260" w:rsidRDefault="00435260" w:rsidP="00F315D8">
            <w:pPr>
              <w:rPr>
                <w:b/>
              </w:rPr>
            </w:pPr>
          </w:p>
          <w:p w14:paraId="4DC77128" w14:textId="774CEDC2" w:rsidR="00435260" w:rsidRDefault="00435260" w:rsidP="00F315D8">
            <w:pPr>
              <w:rPr>
                <w:b/>
              </w:rPr>
            </w:pPr>
          </w:p>
          <w:p w14:paraId="5D4A30B3" w14:textId="77777777" w:rsidR="00435260" w:rsidRDefault="00435260" w:rsidP="00F315D8">
            <w:pPr>
              <w:rPr>
                <w:b/>
              </w:rPr>
            </w:pPr>
          </w:p>
          <w:p w14:paraId="5AC32429" w14:textId="77777777" w:rsidR="00883425" w:rsidRPr="00440A47" w:rsidRDefault="00883425" w:rsidP="00F315D8">
            <w:pPr>
              <w:rPr>
                <w:b/>
              </w:rPr>
            </w:pPr>
          </w:p>
          <w:p w14:paraId="0068FE03" w14:textId="5F8012B0" w:rsidR="00F315D8" w:rsidRPr="00440A47" w:rsidRDefault="00F315D8" w:rsidP="00F315D8">
            <w:pPr>
              <w:rPr>
                <w:b/>
              </w:rPr>
            </w:pPr>
          </w:p>
          <w:p w14:paraId="3B771D5B" w14:textId="6464CE05" w:rsidR="00F315D8" w:rsidRDefault="00435260" w:rsidP="00F315D8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00E60EE3" w14:textId="77777777" w:rsidR="00435260" w:rsidRPr="00440A47" w:rsidRDefault="00435260" w:rsidP="00F315D8">
            <w:pPr>
              <w:rPr>
                <w:b/>
              </w:rPr>
            </w:pPr>
          </w:p>
          <w:p w14:paraId="63AE0ED0" w14:textId="77777777" w:rsidR="00F315D8" w:rsidRPr="00440A47" w:rsidRDefault="00F315D8" w:rsidP="00F315D8">
            <w:pPr>
              <w:rPr>
                <w:b/>
              </w:rPr>
            </w:pPr>
          </w:p>
          <w:p w14:paraId="5D33180D" w14:textId="5E605DD3" w:rsidR="000C170A" w:rsidRDefault="00F315D8" w:rsidP="00DA0561">
            <w:pPr>
              <w:rPr>
                <w:b/>
              </w:rPr>
            </w:pPr>
            <w:r w:rsidRPr="00440A47">
              <w:rPr>
                <w:b/>
              </w:rPr>
              <w:t>________________</w:t>
            </w:r>
            <w:r w:rsidR="00435260">
              <w:rPr>
                <w:b/>
              </w:rPr>
              <w:t>ФИО</w:t>
            </w:r>
          </w:p>
          <w:p w14:paraId="281700F9" w14:textId="733B1078" w:rsidR="008F2884" w:rsidRPr="0023742F" w:rsidRDefault="008F2884" w:rsidP="00DA0561">
            <w:pPr>
              <w:rPr>
                <w:b/>
              </w:rPr>
            </w:pPr>
            <w:r>
              <w:rPr>
                <w:b/>
              </w:rPr>
              <w:t>МП</w:t>
            </w:r>
          </w:p>
        </w:tc>
      </w:tr>
    </w:tbl>
    <w:p w14:paraId="272A40E7" w14:textId="77777777" w:rsidR="00280691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34A46B82" w14:textId="77777777" w:rsidR="00280691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71AB7DDA" w14:textId="1B089E0F" w:rsidR="00280691" w:rsidRPr="00440A47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440A47">
        <w:rPr>
          <w:rFonts w:eastAsia="Calibri"/>
          <w:b/>
          <w:bCs/>
          <w:color w:val="000000"/>
          <w:lang w:eastAsia="en-US"/>
        </w:rPr>
        <w:t>Получатель:</w:t>
      </w:r>
    </w:p>
    <w:p w14:paraId="5B081226" w14:textId="77777777" w:rsidR="00280691" w:rsidRPr="008C6189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8C6189">
        <w:rPr>
          <w:rFonts w:eastAsia="Calibri"/>
          <w:b/>
          <w:bCs/>
          <w:color w:val="000000"/>
          <w:lang w:eastAsia="en-US"/>
        </w:rPr>
        <w:t xml:space="preserve">Администрация МО "Город Алдан" Алданского района </w:t>
      </w:r>
    </w:p>
    <w:p w14:paraId="5FAD22AE" w14:textId="77777777" w:rsidR="00280691" w:rsidRPr="008C6189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8C6189">
        <w:rPr>
          <w:rFonts w:eastAsia="Calibri"/>
          <w:b/>
          <w:bCs/>
          <w:color w:val="000000"/>
          <w:lang w:eastAsia="en-US"/>
        </w:rPr>
        <w:t>Республики Саха (Якутия)</w:t>
      </w:r>
    </w:p>
    <w:p w14:paraId="1018561D" w14:textId="77777777" w:rsidR="00280691" w:rsidRPr="008C6189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8C6189">
        <w:rPr>
          <w:rFonts w:eastAsia="Calibri"/>
          <w:bCs/>
          <w:color w:val="000000"/>
          <w:lang w:eastAsia="en-US"/>
        </w:rPr>
        <w:t>Юридический адрес: 678900 г. Алдан, ул. Ленина, д. 6</w:t>
      </w:r>
    </w:p>
    <w:p w14:paraId="10AC5567" w14:textId="77777777" w:rsidR="00280691" w:rsidRPr="008C6189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8C6189">
        <w:rPr>
          <w:rFonts w:eastAsia="Calibri"/>
          <w:bCs/>
          <w:color w:val="000000"/>
          <w:lang w:eastAsia="en-US"/>
        </w:rPr>
        <w:t>ИНН 1402046141, КПП 140201001</w:t>
      </w:r>
    </w:p>
    <w:p w14:paraId="3E55131B" w14:textId="77777777" w:rsidR="00280691" w:rsidRPr="008C6189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8C6189">
        <w:rPr>
          <w:rFonts w:eastAsia="Calibri"/>
          <w:bCs/>
          <w:color w:val="000000"/>
          <w:lang w:eastAsia="en-US"/>
        </w:rPr>
        <w:t>р/с 032 31 643986031 011 600</w:t>
      </w:r>
    </w:p>
    <w:p w14:paraId="60CABF9C" w14:textId="77777777" w:rsidR="00280691" w:rsidRPr="008C6189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8C6189">
        <w:rPr>
          <w:rFonts w:eastAsia="Calibri"/>
          <w:bCs/>
          <w:color w:val="000000"/>
          <w:lang w:eastAsia="en-US"/>
        </w:rPr>
        <w:t>ОГРН 1061402000604 ОКТМО 98603101</w:t>
      </w:r>
    </w:p>
    <w:p w14:paraId="5D25A47A" w14:textId="77777777" w:rsidR="00280691" w:rsidRPr="008C6189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8C6189">
        <w:rPr>
          <w:rFonts w:eastAsia="Calibri"/>
          <w:bCs/>
          <w:color w:val="000000"/>
          <w:lang w:eastAsia="en-US"/>
        </w:rPr>
        <w:t>Отделение – НБ Республика Саха (Якутия) Банка России</w:t>
      </w:r>
    </w:p>
    <w:p w14:paraId="0823D03D" w14:textId="77777777" w:rsidR="00280691" w:rsidRPr="008C6189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60F8678F" w14:textId="77777777" w:rsidR="00280691" w:rsidRPr="008C6189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8C6189">
        <w:rPr>
          <w:rFonts w:eastAsia="Calibri"/>
          <w:b/>
          <w:bCs/>
          <w:color w:val="000000"/>
          <w:lang w:eastAsia="en-US"/>
        </w:rPr>
        <w:t>Глава</w:t>
      </w:r>
    </w:p>
    <w:p w14:paraId="34A9CA04" w14:textId="77777777" w:rsidR="00280691" w:rsidRPr="008C6189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sz w:val="25"/>
          <w:szCs w:val="25"/>
          <w:lang w:eastAsia="en-US"/>
        </w:rPr>
      </w:pPr>
      <w:r w:rsidRPr="008C6189">
        <w:rPr>
          <w:rFonts w:eastAsia="Calibri"/>
          <w:bCs/>
          <w:color w:val="000000"/>
          <w:sz w:val="25"/>
          <w:szCs w:val="25"/>
          <w:lang w:eastAsia="en-US"/>
        </w:rPr>
        <w:t>_______________</w:t>
      </w:r>
      <w:r>
        <w:rPr>
          <w:rFonts w:eastAsia="Calibri"/>
          <w:bCs/>
          <w:color w:val="000000"/>
          <w:sz w:val="25"/>
          <w:szCs w:val="25"/>
          <w:lang w:eastAsia="en-US"/>
        </w:rPr>
        <w:t>_____</w:t>
      </w:r>
      <w:r w:rsidRPr="008C6189">
        <w:rPr>
          <w:rFonts w:eastAsia="Calibri"/>
          <w:b/>
          <w:color w:val="000000"/>
          <w:lang w:eastAsia="en-US"/>
        </w:rPr>
        <w:t>А.Л.Бугай</w:t>
      </w:r>
    </w:p>
    <w:p w14:paraId="70B7D8F6" w14:textId="22BD2DB3" w:rsidR="00280691" w:rsidRPr="008C6189" w:rsidRDefault="00280691" w:rsidP="00280691">
      <w:pPr>
        <w:tabs>
          <w:tab w:val="left" w:pos="3992"/>
        </w:tabs>
        <w:autoSpaceDE w:val="0"/>
        <w:snapToGrid w:val="0"/>
        <w:ind w:right="112"/>
        <w:rPr>
          <w:bCs/>
        </w:rPr>
      </w:pPr>
      <w:r w:rsidRPr="008C6189">
        <w:rPr>
          <w:rFonts w:eastAsia="Calibri"/>
          <w:b/>
          <w:bCs/>
          <w:color w:val="000000"/>
          <w:lang w:eastAsia="en-US"/>
        </w:rPr>
        <w:t>МП</w:t>
      </w:r>
    </w:p>
    <w:p w14:paraId="5F218246" w14:textId="26DFC594" w:rsidR="00EF4CB4" w:rsidRPr="008C6189" w:rsidRDefault="00EF4CB4" w:rsidP="005658FF">
      <w:pPr>
        <w:tabs>
          <w:tab w:val="left" w:pos="3992"/>
        </w:tabs>
        <w:autoSpaceDE w:val="0"/>
        <w:snapToGrid w:val="0"/>
        <w:ind w:right="112"/>
        <w:rPr>
          <w:bCs/>
        </w:rPr>
      </w:pPr>
      <w:r w:rsidRPr="008C6189">
        <w:rPr>
          <w:b/>
        </w:rPr>
        <w:br w:type="page"/>
      </w:r>
    </w:p>
    <w:p w14:paraId="0EDF0A92" w14:textId="418544E5" w:rsidR="00DE29BA" w:rsidRPr="00166BA8" w:rsidRDefault="00DE29BA" w:rsidP="00DE29B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lastRenderedPageBreak/>
        <w:t>Приложение № </w:t>
      </w:r>
      <w:r w:rsidR="00166BA8">
        <w:rPr>
          <w:b w:val="0"/>
          <w:sz w:val="22"/>
          <w:szCs w:val="22"/>
        </w:rPr>
        <w:t>1</w:t>
      </w:r>
    </w:p>
    <w:p w14:paraId="1DA52F19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50CA46D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310CDB57" w14:textId="73B926EE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65DC6E4F" w14:textId="5547681A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F71A2EF" w14:textId="6550ACAA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Утверждаю</w:t>
      </w:r>
      <w:r w:rsidR="00257A1F">
        <w:rPr>
          <w:b w:val="0"/>
        </w:rPr>
        <w:t>:</w:t>
      </w:r>
    </w:p>
    <w:p w14:paraId="729EC3D9" w14:textId="0022D1FB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Руководител</w:t>
      </w:r>
      <w:r w:rsidR="00E308BB">
        <w:rPr>
          <w:b w:val="0"/>
        </w:rPr>
        <w:t>ь</w:t>
      </w:r>
    </w:p>
    <w:p w14:paraId="6ED39F1F" w14:textId="19AB4290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 xml:space="preserve">Управления архитектуры и </w:t>
      </w:r>
    </w:p>
    <w:p w14:paraId="5A255C9C" w14:textId="0EE641D1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градостроительства при Главе</w:t>
      </w:r>
    </w:p>
    <w:p w14:paraId="03ADDAC3" w14:textId="591917AE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Республики Саха (Якутия)</w:t>
      </w:r>
    </w:p>
    <w:p w14:paraId="32AE414F" w14:textId="571F1371" w:rsid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____________</w:t>
      </w:r>
      <w:r w:rsidR="00E308BB">
        <w:rPr>
          <w:b w:val="0"/>
        </w:rPr>
        <w:t>И.Д.Алексеева</w:t>
      </w:r>
    </w:p>
    <w:p w14:paraId="3B0E65B8" w14:textId="326113CB" w:rsidR="00DE29BA" w:rsidRDefault="00DE29BA" w:rsidP="00DD7FFC">
      <w:pPr>
        <w:pStyle w:val="TimesNewRoman"/>
        <w:jc w:val="right"/>
        <w:rPr>
          <w:b w:val="0"/>
        </w:rPr>
      </w:pPr>
    </w:p>
    <w:p w14:paraId="4BBF2E3B" w14:textId="31B4C380" w:rsidR="00A845D3" w:rsidRPr="00A845D3" w:rsidRDefault="00A845D3" w:rsidP="00A845D3">
      <w:pPr>
        <w:spacing w:line="259" w:lineRule="auto"/>
        <w:jc w:val="center"/>
        <w:rPr>
          <w:b/>
        </w:rPr>
      </w:pPr>
      <w:r w:rsidRPr="00A845D3">
        <w:rPr>
          <w:b/>
        </w:rPr>
        <w:t>Техническое задание</w:t>
      </w:r>
    </w:p>
    <w:p w14:paraId="005D713E" w14:textId="77777777" w:rsidR="00A845D3" w:rsidRPr="00A845D3" w:rsidRDefault="00A845D3" w:rsidP="00A845D3">
      <w:pPr>
        <w:spacing w:line="259" w:lineRule="auto"/>
        <w:jc w:val="center"/>
      </w:pPr>
      <w:r w:rsidRPr="00A845D3">
        <w:t>на разработку мастер-плана и определение приоритетных проектов развития:</w:t>
      </w:r>
    </w:p>
    <w:p w14:paraId="1BCE08E7" w14:textId="77777777" w:rsidR="00A845D3" w:rsidRPr="00A845D3" w:rsidRDefault="00A845D3" w:rsidP="00A845D3">
      <w:pPr>
        <w:spacing w:line="259" w:lineRule="auto"/>
        <w:ind w:right="-143"/>
        <w:jc w:val="center"/>
        <w:rPr>
          <w:b/>
        </w:rPr>
      </w:pPr>
      <w:r w:rsidRPr="00A845D3">
        <w:rPr>
          <w:b/>
        </w:rPr>
        <w:t>«Мастер-план г.Алдан, Алданского района»</w:t>
      </w:r>
    </w:p>
    <w:p w14:paraId="4A38544B" w14:textId="77777777" w:rsidR="00A845D3" w:rsidRPr="00A845D3" w:rsidRDefault="00A845D3" w:rsidP="00A845D3">
      <w:pPr>
        <w:spacing w:line="259" w:lineRule="auto"/>
        <w:jc w:val="center"/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671"/>
        <w:gridCol w:w="6746"/>
      </w:tblGrid>
      <w:tr w:rsidR="00A845D3" w:rsidRPr="00A845D3" w14:paraId="4E3758AC" w14:textId="77777777" w:rsidTr="00ED18FE">
        <w:trPr>
          <w:jc w:val="center"/>
        </w:trPr>
        <w:tc>
          <w:tcPr>
            <w:tcW w:w="598" w:type="dxa"/>
          </w:tcPr>
          <w:p w14:paraId="6E06A952" w14:textId="77777777" w:rsidR="00A845D3" w:rsidRPr="00A845D3" w:rsidRDefault="00A845D3" w:rsidP="00A845D3">
            <w:pPr>
              <w:spacing w:line="259" w:lineRule="auto"/>
              <w:jc w:val="center"/>
              <w:rPr>
                <w:b/>
                <w:color w:val="000000"/>
              </w:rPr>
            </w:pPr>
            <w:r w:rsidRPr="00A845D3">
              <w:rPr>
                <w:b/>
                <w:color w:val="000000"/>
              </w:rPr>
              <w:t>№</w:t>
            </w:r>
          </w:p>
          <w:p w14:paraId="109A9418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b/>
                <w:color w:val="000000"/>
              </w:rPr>
              <w:t>п/п</w:t>
            </w:r>
          </w:p>
        </w:tc>
        <w:tc>
          <w:tcPr>
            <w:tcW w:w="2671" w:type="dxa"/>
          </w:tcPr>
          <w:p w14:paraId="15302660" w14:textId="77777777" w:rsidR="00A845D3" w:rsidRPr="00A845D3" w:rsidRDefault="00A845D3" w:rsidP="00A845D3">
            <w:pPr>
              <w:spacing w:line="259" w:lineRule="auto"/>
              <w:jc w:val="center"/>
              <w:rPr>
                <w:b/>
                <w:color w:val="000000"/>
              </w:rPr>
            </w:pPr>
            <w:r w:rsidRPr="00A845D3">
              <w:rPr>
                <w:b/>
                <w:color w:val="000000"/>
              </w:rPr>
              <w:t>Перечень основных</w:t>
            </w:r>
          </w:p>
          <w:p w14:paraId="733CF98D" w14:textId="77777777" w:rsidR="00A845D3" w:rsidRPr="00A845D3" w:rsidRDefault="00A845D3" w:rsidP="00A845D3">
            <w:pPr>
              <w:spacing w:line="259" w:lineRule="auto"/>
              <w:jc w:val="center"/>
              <w:rPr>
                <w:color w:val="000000"/>
              </w:rPr>
            </w:pPr>
            <w:r w:rsidRPr="00A845D3">
              <w:rPr>
                <w:b/>
                <w:color w:val="000000"/>
              </w:rPr>
              <w:t>данных и требований</w:t>
            </w:r>
          </w:p>
        </w:tc>
        <w:tc>
          <w:tcPr>
            <w:tcW w:w="6746" w:type="dxa"/>
          </w:tcPr>
          <w:p w14:paraId="053E9DC6" w14:textId="77777777" w:rsidR="00A845D3" w:rsidRPr="00A845D3" w:rsidRDefault="00A845D3" w:rsidP="00A845D3">
            <w:pPr>
              <w:spacing w:line="259" w:lineRule="auto"/>
              <w:jc w:val="center"/>
              <w:rPr>
                <w:color w:val="000000"/>
              </w:rPr>
            </w:pPr>
            <w:r w:rsidRPr="00A845D3">
              <w:rPr>
                <w:b/>
                <w:color w:val="000000"/>
              </w:rPr>
              <w:t>Содержание основных данных и требований</w:t>
            </w:r>
          </w:p>
        </w:tc>
      </w:tr>
      <w:tr w:rsidR="00A845D3" w:rsidRPr="00A845D3" w14:paraId="57A1B81D" w14:textId="77777777" w:rsidTr="00ED18FE">
        <w:trPr>
          <w:jc w:val="center"/>
        </w:trPr>
        <w:tc>
          <w:tcPr>
            <w:tcW w:w="598" w:type="dxa"/>
          </w:tcPr>
          <w:p w14:paraId="3C518A9D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1.</w:t>
            </w:r>
          </w:p>
        </w:tc>
        <w:tc>
          <w:tcPr>
            <w:tcW w:w="2671" w:type="dxa"/>
          </w:tcPr>
          <w:p w14:paraId="1F3F717E" w14:textId="77777777" w:rsidR="00A845D3" w:rsidRPr="00A845D3" w:rsidRDefault="00A845D3" w:rsidP="00A845D3">
            <w:pPr>
              <w:spacing w:line="259" w:lineRule="auto"/>
              <w:rPr>
                <w:color w:val="000000"/>
              </w:rPr>
            </w:pPr>
            <w:r w:rsidRPr="00A845D3">
              <w:rPr>
                <w:color w:val="000000"/>
              </w:rPr>
              <w:t>Наименование проекта</w:t>
            </w:r>
          </w:p>
        </w:tc>
        <w:tc>
          <w:tcPr>
            <w:tcW w:w="6746" w:type="dxa"/>
          </w:tcPr>
          <w:p w14:paraId="5FF1BB0C" w14:textId="77777777" w:rsidR="00A845D3" w:rsidRPr="00A845D3" w:rsidRDefault="00A845D3" w:rsidP="00A845D3">
            <w:pPr>
              <w:spacing w:line="259" w:lineRule="auto"/>
              <w:ind w:right="-143"/>
            </w:pPr>
            <w:r w:rsidRPr="00A845D3">
              <w:t>«Мастер-план г.Алдан, Алданского района»</w:t>
            </w:r>
          </w:p>
        </w:tc>
      </w:tr>
      <w:tr w:rsidR="00A845D3" w:rsidRPr="00BE50E8" w14:paraId="58321554" w14:textId="77777777" w:rsidTr="00ED18FE">
        <w:trPr>
          <w:jc w:val="center"/>
        </w:trPr>
        <w:tc>
          <w:tcPr>
            <w:tcW w:w="598" w:type="dxa"/>
          </w:tcPr>
          <w:p w14:paraId="72211AEE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2.</w:t>
            </w:r>
          </w:p>
        </w:tc>
        <w:tc>
          <w:tcPr>
            <w:tcW w:w="2671" w:type="dxa"/>
          </w:tcPr>
          <w:p w14:paraId="7B1319F6" w14:textId="77777777" w:rsidR="00A845D3" w:rsidRPr="00A845D3" w:rsidRDefault="00A845D3" w:rsidP="00A845D3">
            <w:pPr>
              <w:spacing w:line="259" w:lineRule="auto"/>
              <w:rPr>
                <w:color w:val="000000"/>
              </w:rPr>
            </w:pPr>
            <w:r w:rsidRPr="00A845D3">
              <w:rPr>
                <w:color w:val="000000"/>
              </w:rPr>
              <w:t>Технический заказчик</w:t>
            </w:r>
          </w:p>
        </w:tc>
        <w:tc>
          <w:tcPr>
            <w:tcW w:w="6746" w:type="dxa"/>
          </w:tcPr>
          <w:p w14:paraId="26D7FC2A" w14:textId="77777777" w:rsidR="00A845D3" w:rsidRPr="00A845D3" w:rsidRDefault="00A845D3" w:rsidP="00A845D3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A845D3">
              <w:rPr>
                <w:color w:val="000000"/>
              </w:rPr>
              <w:t>Управление архитектуры и градостроительства при Главе Республики Саха (Якутия)</w:t>
            </w:r>
          </w:p>
          <w:p w14:paraId="46F18C3B" w14:textId="77777777" w:rsidR="00A845D3" w:rsidRPr="00A845D3" w:rsidRDefault="00A845D3" w:rsidP="00A845D3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A845D3">
              <w:rPr>
                <w:color w:val="000000"/>
              </w:rPr>
              <w:t>Адрес: 677018, Республика Саха (Якутия), город Якутск, улица Аммосова, 8, каб.202</w:t>
            </w:r>
          </w:p>
          <w:p w14:paraId="3B9D9D62" w14:textId="77777777" w:rsidR="00A845D3" w:rsidRPr="00A845D3" w:rsidRDefault="00A845D3" w:rsidP="00A845D3">
            <w:pPr>
              <w:spacing w:line="259" w:lineRule="auto"/>
              <w:ind w:right="21"/>
              <w:jc w:val="both"/>
              <w:rPr>
                <w:color w:val="000000"/>
                <w:lang w:val="en-US"/>
              </w:rPr>
            </w:pPr>
            <w:r w:rsidRPr="00A845D3">
              <w:rPr>
                <w:color w:val="000000"/>
              </w:rPr>
              <w:t>Тел</w:t>
            </w:r>
            <w:r w:rsidRPr="00A845D3">
              <w:rPr>
                <w:color w:val="000000"/>
                <w:lang w:val="en-US"/>
              </w:rPr>
              <w:t>.+7(4112) 50-78-40</w:t>
            </w:r>
          </w:p>
          <w:p w14:paraId="28AB8C4C" w14:textId="77777777" w:rsidR="00A845D3" w:rsidRPr="00A845D3" w:rsidRDefault="00A845D3" w:rsidP="00A845D3">
            <w:pPr>
              <w:spacing w:line="259" w:lineRule="auto"/>
              <w:ind w:right="21"/>
              <w:jc w:val="both"/>
              <w:rPr>
                <w:color w:val="000000"/>
                <w:lang w:val="en-US"/>
              </w:rPr>
            </w:pPr>
            <w:r w:rsidRPr="00A845D3">
              <w:rPr>
                <w:color w:val="000000"/>
                <w:lang w:val="en-US"/>
              </w:rPr>
              <w:t xml:space="preserve">E-mail: </w:t>
            </w:r>
            <w:hyperlink r:id="rId7">
              <w:r w:rsidRPr="00A845D3">
                <w:rPr>
                  <w:color w:val="0563C1"/>
                  <w:u w:val="single"/>
                  <w:lang w:val="en-US"/>
                </w:rPr>
                <w:t>uaig@sakha.gov.ru</w:t>
              </w:r>
            </w:hyperlink>
          </w:p>
        </w:tc>
      </w:tr>
      <w:tr w:rsidR="00A845D3" w:rsidRPr="00A845D3" w14:paraId="0CCA154B" w14:textId="77777777" w:rsidTr="00ED18FE">
        <w:trPr>
          <w:jc w:val="center"/>
        </w:trPr>
        <w:tc>
          <w:tcPr>
            <w:tcW w:w="598" w:type="dxa"/>
          </w:tcPr>
          <w:p w14:paraId="14690991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3.</w:t>
            </w:r>
          </w:p>
        </w:tc>
        <w:tc>
          <w:tcPr>
            <w:tcW w:w="2671" w:type="dxa"/>
          </w:tcPr>
          <w:p w14:paraId="1CA0AF2F" w14:textId="77777777" w:rsidR="00A845D3" w:rsidRPr="00A845D3" w:rsidRDefault="00A845D3" w:rsidP="00A845D3">
            <w:pPr>
              <w:spacing w:line="259" w:lineRule="auto"/>
              <w:rPr>
                <w:color w:val="000000"/>
              </w:rPr>
            </w:pPr>
            <w:r w:rsidRPr="00A845D3">
              <w:rPr>
                <w:color w:val="000000"/>
              </w:rPr>
              <w:t>Исполнитель</w:t>
            </w:r>
          </w:p>
        </w:tc>
        <w:tc>
          <w:tcPr>
            <w:tcW w:w="6746" w:type="dxa"/>
          </w:tcPr>
          <w:p w14:paraId="5B6D57B1" w14:textId="77777777" w:rsidR="00A845D3" w:rsidRPr="00A845D3" w:rsidRDefault="00A845D3" w:rsidP="00A845D3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A845D3">
              <w:t>Согласно договору</w:t>
            </w:r>
          </w:p>
        </w:tc>
      </w:tr>
      <w:tr w:rsidR="00A845D3" w:rsidRPr="00A845D3" w14:paraId="660FF70A" w14:textId="77777777" w:rsidTr="00ED18FE">
        <w:trPr>
          <w:jc w:val="center"/>
        </w:trPr>
        <w:tc>
          <w:tcPr>
            <w:tcW w:w="598" w:type="dxa"/>
          </w:tcPr>
          <w:p w14:paraId="3F9F989E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4.</w:t>
            </w:r>
          </w:p>
        </w:tc>
        <w:tc>
          <w:tcPr>
            <w:tcW w:w="2671" w:type="dxa"/>
          </w:tcPr>
          <w:p w14:paraId="68AEABFB" w14:textId="77777777" w:rsidR="00A845D3" w:rsidRPr="00A845D3" w:rsidRDefault="00A845D3" w:rsidP="00A845D3">
            <w:pPr>
              <w:spacing w:line="259" w:lineRule="auto"/>
              <w:rPr>
                <w:color w:val="000000"/>
              </w:rPr>
            </w:pPr>
            <w:r w:rsidRPr="00A845D3">
              <w:rPr>
                <w:color w:val="000000"/>
              </w:rPr>
              <w:t>Получатель</w:t>
            </w:r>
          </w:p>
        </w:tc>
        <w:tc>
          <w:tcPr>
            <w:tcW w:w="6746" w:type="dxa"/>
          </w:tcPr>
          <w:p w14:paraId="10089A12" w14:textId="77777777" w:rsidR="00A845D3" w:rsidRPr="00A845D3" w:rsidRDefault="00A845D3" w:rsidP="00A845D3">
            <w:pPr>
              <w:spacing w:line="259" w:lineRule="auto"/>
              <w:rPr>
                <w:sz w:val="28"/>
                <w:szCs w:val="28"/>
              </w:rPr>
            </w:pPr>
            <w:r w:rsidRPr="00A845D3">
              <w:rPr>
                <w:highlight w:val="white"/>
              </w:rPr>
              <w:t>Муниципальное образование “Город Алдан”, Алданского района, Республика Саха (Якутия)</w:t>
            </w:r>
          </w:p>
          <w:p w14:paraId="350B6EDE" w14:textId="77777777" w:rsidR="00A845D3" w:rsidRPr="00A845D3" w:rsidRDefault="00A845D3" w:rsidP="00A845D3">
            <w:pPr>
              <w:spacing w:line="259" w:lineRule="auto"/>
            </w:pPr>
            <w:r w:rsidRPr="00A845D3">
              <w:t>Адрес: 678900, Республика Саха (Якутия),</w:t>
            </w:r>
          </w:p>
          <w:p w14:paraId="12A91BAF" w14:textId="77777777" w:rsidR="00A845D3" w:rsidRPr="00A845D3" w:rsidRDefault="00A845D3" w:rsidP="00A845D3">
            <w:pPr>
              <w:spacing w:line="259" w:lineRule="auto"/>
            </w:pPr>
            <w:r w:rsidRPr="00A845D3">
              <w:t>г. Алдан, ул. Ленина д. 6</w:t>
            </w:r>
          </w:p>
          <w:p w14:paraId="7C97C4AA" w14:textId="77777777" w:rsidR="00A845D3" w:rsidRPr="00A845D3" w:rsidRDefault="00A845D3" w:rsidP="00A845D3">
            <w:pPr>
              <w:spacing w:line="259" w:lineRule="auto"/>
            </w:pPr>
            <w:r w:rsidRPr="00A845D3">
              <w:t xml:space="preserve">телефон приемной главы/факс: 8(41145) 35-5-76, </w:t>
            </w:r>
          </w:p>
          <w:p w14:paraId="6560A185" w14:textId="77777777" w:rsidR="00A845D3" w:rsidRPr="00A845D3" w:rsidRDefault="00A845D3" w:rsidP="00A845D3">
            <w:pPr>
              <w:spacing w:line="259" w:lineRule="auto"/>
              <w:rPr>
                <w:highlight w:val="white"/>
              </w:rPr>
            </w:pPr>
            <w:r w:rsidRPr="00A845D3">
              <w:t xml:space="preserve">электронная почта: </w:t>
            </w:r>
            <w:hyperlink r:id="rId8">
              <w:r w:rsidRPr="00A845D3">
                <w:rPr>
                  <w:color w:val="1155CC"/>
                  <w:highlight w:val="white"/>
                  <w:u w:val="single"/>
                </w:rPr>
                <w:t>gorodaldan@mail.ru</w:t>
              </w:r>
            </w:hyperlink>
          </w:p>
          <w:p w14:paraId="47215D95" w14:textId="77777777" w:rsidR="00A845D3" w:rsidRPr="00A845D3" w:rsidRDefault="00A845D3" w:rsidP="00A845D3">
            <w:pPr>
              <w:spacing w:line="259" w:lineRule="auto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</w:tc>
      </w:tr>
      <w:tr w:rsidR="00A845D3" w:rsidRPr="00A845D3" w14:paraId="3077FB82" w14:textId="77777777" w:rsidTr="00ED18FE">
        <w:trPr>
          <w:jc w:val="center"/>
        </w:trPr>
        <w:tc>
          <w:tcPr>
            <w:tcW w:w="598" w:type="dxa"/>
          </w:tcPr>
          <w:p w14:paraId="0D8539A4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5.</w:t>
            </w:r>
          </w:p>
        </w:tc>
        <w:tc>
          <w:tcPr>
            <w:tcW w:w="2671" w:type="dxa"/>
          </w:tcPr>
          <w:p w14:paraId="4B00F77C" w14:textId="77777777" w:rsidR="00A845D3" w:rsidRPr="00A845D3" w:rsidRDefault="00A845D3" w:rsidP="00A845D3">
            <w:pPr>
              <w:spacing w:line="259" w:lineRule="auto"/>
              <w:rPr>
                <w:color w:val="000000"/>
              </w:rPr>
            </w:pPr>
            <w:r w:rsidRPr="00A845D3">
              <w:rPr>
                <w:color w:val="000000"/>
              </w:rPr>
              <w:t>Основание для проектирования</w:t>
            </w:r>
          </w:p>
        </w:tc>
        <w:tc>
          <w:tcPr>
            <w:tcW w:w="6746" w:type="dxa"/>
          </w:tcPr>
          <w:p w14:paraId="7F231EA5" w14:textId="77777777" w:rsidR="00A845D3" w:rsidRPr="00A845D3" w:rsidRDefault="00A845D3" w:rsidP="00A845D3">
            <w:pPr>
              <w:spacing w:line="259" w:lineRule="auto"/>
              <w:ind w:right="21"/>
              <w:jc w:val="both"/>
            </w:pPr>
            <w:r w:rsidRPr="00A845D3">
              <w:t>- В рамках мероприятий проекта «Центр компетенций» Целевой программы НО «ЦФБП PC(Я)» «Во имя будущего» на 2021-2023 годы и на плановый период до 2025 года;</w:t>
            </w:r>
          </w:p>
          <w:p w14:paraId="015B8E8A" w14:textId="77777777" w:rsidR="00A845D3" w:rsidRPr="00A845D3" w:rsidRDefault="00A845D3" w:rsidP="00A845D3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A845D3">
              <w:rPr>
                <w:color w:val="000000"/>
              </w:rPr>
              <w:t xml:space="preserve">- </w:t>
            </w:r>
            <w:r w:rsidRPr="00A845D3">
              <w:t>П Р О Т О К О Л совещания у руководителя Управления архитектуры и градостроительства при Главе Республики Саха (Якутия) – главного архитектора Республики Саха (Якутия) по вопросу исполнения п. 2.1.3 Перечня поручений Главы Республики Саха (Якутия) от 23 ноября 2021 г. № Пр-643-А1 по итогам заседания оперативного штаба по координации строительства и реконструкции объектов, реализуемых в рамках национальных проектов и государственных программ Республики Саха (Якутия) п.1.2</w:t>
            </w:r>
          </w:p>
        </w:tc>
      </w:tr>
      <w:tr w:rsidR="00A845D3" w:rsidRPr="00A845D3" w14:paraId="50497676" w14:textId="77777777" w:rsidTr="00ED18FE">
        <w:trPr>
          <w:jc w:val="center"/>
        </w:trPr>
        <w:tc>
          <w:tcPr>
            <w:tcW w:w="598" w:type="dxa"/>
          </w:tcPr>
          <w:p w14:paraId="05F866A0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6.</w:t>
            </w:r>
          </w:p>
        </w:tc>
        <w:tc>
          <w:tcPr>
            <w:tcW w:w="2671" w:type="dxa"/>
          </w:tcPr>
          <w:p w14:paraId="2585B02D" w14:textId="77777777" w:rsidR="00A845D3" w:rsidRPr="00A845D3" w:rsidRDefault="00A845D3" w:rsidP="00A845D3">
            <w:pPr>
              <w:spacing w:line="259" w:lineRule="auto"/>
              <w:rPr>
                <w:color w:val="000000"/>
              </w:rPr>
            </w:pPr>
            <w:r w:rsidRPr="00A845D3">
              <w:rPr>
                <w:color w:val="000000"/>
              </w:rPr>
              <w:t>Место расположения объекта</w:t>
            </w:r>
          </w:p>
        </w:tc>
        <w:tc>
          <w:tcPr>
            <w:tcW w:w="6746" w:type="dxa"/>
          </w:tcPr>
          <w:p w14:paraId="14C47858" w14:textId="77777777" w:rsidR="00A845D3" w:rsidRPr="00A845D3" w:rsidRDefault="00A845D3" w:rsidP="00A845D3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A845D3">
              <w:t>Республика Саха (Якутия), г.Алдан, Алданского района</w:t>
            </w:r>
          </w:p>
        </w:tc>
      </w:tr>
      <w:tr w:rsidR="00A845D3" w:rsidRPr="00A845D3" w14:paraId="2451CDC9" w14:textId="77777777" w:rsidTr="00ED18FE">
        <w:trPr>
          <w:trHeight w:val="332"/>
          <w:jc w:val="center"/>
        </w:trPr>
        <w:tc>
          <w:tcPr>
            <w:tcW w:w="598" w:type="dxa"/>
          </w:tcPr>
          <w:p w14:paraId="2D526EB0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7.</w:t>
            </w:r>
          </w:p>
        </w:tc>
        <w:tc>
          <w:tcPr>
            <w:tcW w:w="2671" w:type="dxa"/>
          </w:tcPr>
          <w:p w14:paraId="4E6D219D" w14:textId="77777777" w:rsidR="00A845D3" w:rsidRPr="00A845D3" w:rsidRDefault="00A845D3" w:rsidP="00A845D3">
            <w:pPr>
              <w:spacing w:line="259" w:lineRule="auto"/>
              <w:rPr>
                <w:color w:val="000000"/>
              </w:rPr>
            </w:pPr>
            <w:r w:rsidRPr="00A845D3">
              <w:rPr>
                <w:color w:val="000000"/>
              </w:rPr>
              <w:t>Источник финансирования (проектные работы)</w:t>
            </w:r>
          </w:p>
        </w:tc>
        <w:tc>
          <w:tcPr>
            <w:tcW w:w="6746" w:type="dxa"/>
          </w:tcPr>
          <w:p w14:paraId="4BAF6F68" w14:textId="77777777" w:rsidR="00A845D3" w:rsidRPr="00A845D3" w:rsidRDefault="00A845D3" w:rsidP="00A845D3">
            <w:pPr>
              <w:spacing w:line="259" w:lineRule="auto"/>
              <w:ind w:right="21"/>
              <w:jc w:val="both"/>
              <w:rPr>
                <w:color w:val="000000"/>
                <w:highlight w:val="yellow"/>
              </w:rPr>
            </w:pPr>
            <w:r w:rsidRPr="00A845D3">
              <w:rPr>
                <w:color w:val="000000"/>
              </w:rPr>
              <w:t>Средства НО «Целевой фонд будущих поколений РС(Я)»</w:t>
            </w:r>
          </w:p>
        </w:tc>
      </w:tr>
      <w:tr w:rsidR="00A845D3" w:rsidRPr="00A845D3" w14:paraId="2037B132" w14:textId="77777777" w:rsidTr="00ED18FE">
        <w:trPr>
          <w:trHeight w:val="332"/>
          <w:jc w:val="center"/>
        </w:trPr>
        <w:tc>
          <w:tcPr>
            <w:tcW w:w="598" w:type="dxa"/>
          </w:tcPr>
          <w:p w14:paraId="71506C29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8.</w:t>
            </w:r>
          </w:p>
        </w:tc>
        <w:tc>
          <w:tcPr>
            <w:tcW w:w="2671" w:type="dxa"/>
          </w:tcPr>
          <w:p w14:paraId="3552606C" w14:textId="77777777" w:rsidR="00A845D3" w:rsidRPr="00A845D3" w:rsidRDefault="00A845D3" w:rsidP="00A845D3">
            <w:pPr>
              <w:spacing w:line="259" w:lineRule="auto"/>
              <w:rPr>
                <w:color w:val="000000"/>
              </w:rPr>
            </w:pPr>
            <w:r w:rsidRPr="00A845D3">
              <w:t>Сфера применения результата работ</w:t>
            </w:r>
          </w:p>
        </w:tc>
        <w:tc>
          <w:tcPr>
            <w:tcW w:w="6746" w:type="dxa"/>
          </w:tcPr>
          <w:p w14:paraId="3449EF12" w14:textId="77777777" w:rsidR="00A845D3" w:rsidRPr="00A845D3" w:rsidRDefault="00A845D3" w:rsidP="00A845D3">
            <w:pPr>
              <w:spacing w:line="259" w:lineRule="auto"/>
              <w:ind w:right="21"/>
              <w:jc w:val="both"/>
            </w:pPr>
            <w:r w:rsidRPr="00A845D3">
              <w:t xml:space="preserve">Регулирование деятельности по пространственному и социально-экономическому развитию территорий. </w:t>
            </w:r>
          </w:p>
          <w:p w14:paraId="1365453B" w14:textId="77777777" w:rsidR="00A845D3" w:rsidRPr="00A845D3" w:rsidRDefault="00A845D3" w:rsidP="00A845D3">
            <w:pPr>
              <w:spacing w:line="259" w:lineRule="auto"/>
              <w:ind w:right="21"/>
              <w:jc w:val="both"/>
            </w:pPr>
            <w:r w:rsidRPr="00A845D3">
              <w:t xml:space="preserve">Мастер-план города поможет определить стратегические цели, принципы и приоритеты пространственного развития  территорий. </w:t>
            </w:r>
          </w:p>
          <w:p w14:paraId="2F1DAB0C" w14:textId="77777777" w:rsidR="00A845D3" w:rsidRPr="00A845D3" w:rsidRDefault="00A845D3" w:rsidP="00A845D3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A845D3">
              <w:t>Мастер-план станет основой для актуализации/корректировки генерального плана и иной градостроительной документации города.</w:t>
            </w:r>
          </w:p>
        </w:tc>
      </w:tr>
      <w:tr w:rsidR="00A845D3" w:rsidRPr="00A845D3" w14:paraId="1ED41113" w14:textId="77777777" w:rsidTr="00ED18FE">
        <w:trPr>
          <w:trHeight w:val="332"/>
          <w:jc w:val="center"/>
        </w:trPr>
        <w:tc>
          <w:tcPr>
            <w:tcW w:w="598" w:type="dxa"/>
          </w:tcPr>
          <w:p w14:paraId="139589BB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9.</w:t>
            </w:r>
          </w:p>
        </w:tc>
        <w:tc>
          <w:tcPr>
            <w:tcW w:w="2671" w:type="dxa"/>
          </w:tcPr>
          <w:p w14:paraId="6AD1981C" w14:textId="77777777" w:rsidR="00A845D3" w:rsidRPr="00A845D3" w:rsidRDefault="00A845D3" w:rsidP="00A845D3">
            <w:pPr>
              <w:spacing w:line="259" w:lineRule="auto"/>
              <w:rPr>
                <w:color w:val="000000"/>
              </w:rPr>
            </w:pPr>
            <w:r w:rsidRPr="00A845D3">
              <w:t>Границы рассматриваемой территории</w:t>
            </w:r>
          </w:p>
        </w:tc>
        <w:tc>
          <w:tcPr>
            <w:tcW w:w="6746" w:type="dxa"/>
          </w:tcPr>
          <w:p w14:paraId="05C54776" w14:textId="77777777" w:rsidR="00A845D3" w:rsidRPr="00A845D3" w:rsidRDefault="00A845D3" w:rsidP="00A845D3">
            <w:pPr>
              <w:spacing w:line="259" w:lineRule="auto"/>
            </w:pPr>
            <w:r w:rsidRPr="00A845D3">
              <w:t xml:space="preserve">Развитие территории </w:t>
            </w:r>
            <w:r w:rsidRPr="00A845D3">
              <w:rPr>
                <w:color w:val="0D0D0D"/>
              </w:rPr>
              <w:t xml:space="preserve">города </w:t>
            </w:r>
            <w:r w:rsidRPr="00A845D3">
              <w:t>предусмотреть в рамках существующих административных границ.</w:t>
            </w:r>
          </w:p>
          <w:p w14:paraId="7C5332E2" w14:textId="77777777" w:rsidR="00A845D3" w:rsidRPr="00A845D3" w:rsidRDefault="00A845D3" w:rsidP="00A845D3">
            <w:pPr>
              <w:rPr>
                <w:color w:val="000000"/>
              </w:rPr>
            </w:pPr>
          </w:p>
        </w:tc>
      </w:tr>
      <w:tr w:rsidR="00A845D3" w:rsidRPr="00A845D3" w14:paraId="16BD5074" w14:textId="77777777" w:rsidTr="00ED18FE">
        <w:trPr>
          <w:trHeight w:val="332"/>
          <w:jc w:val="center"/>
        </w:trPr>
        <w:tc>
          <w:tcPr>
            <w:tcW w:w="598" w:type="dxa"/>
          </w:tcPr>
          <w:p w14:paraId="489FBAE0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10.</w:t>
            </w:r>
          </w:p>
        </w:tc>
        <w:tc>
          <w:tcPr>
            <w:tcW w:w="2671" w:type="dxa"/>
          </w:tcPr>
          <w:p w14:paraId="32D10D53" w14:textId="77777777" w:rsidR="00A845D3" w:rsidRPr="00A845D3" w:rsidRDefault="00A845D3" w:rsidP="00A845D3">
            <w:pPr>
              <w:spacing w:line="259" w:lineRule="auto"/>
            </w:pPr>
            <w:r w:rsidRPr="00A845D3">
              <w:t>Требования к методологии проведения работ</w:t>
            </w:r>
          </w:p>
        </w:tc>
        <w:tc>
          <w:tcPr>
            <w:tcW w:w="6746" w:type="dxa"/>
          </w:tcPr>
          <w:p w14:paraId="18F8FCDA" w14:textId="77777777" w:rsidR="00A845D3" w:rsidRPr="00A845D3" w:rsidRDefault="00A845D3" w:rsidP="00A845D3">
            <w:r w:rsidRPr="00A845D3">
              <w:t xml:space="preserve">Методология выполнения работ основана на анализе и применении лучших международных и российских практик, а также положений следующих документов: </w:t>
            </w:r>
          </w:p>
          <w:p w14:paraId="2308E68D" w14:textId="77777777" w:rsidR="00A845D3" w:rsidRPr="00A845D3" w:rsidRDefault="00A845D3" w:rsidP="00A845D3">
            <w:r w:rsidRPr="00A845D3">
              <w:t xml:space="preserve">- Законодательство Российской Федерации, региона (далее также – регион) и муниципального образования (далее также – муниципальное образование, город); </w:t>
            </w:r>
          </w:p>
          <w:p w14:paraId="27818145" w14:textId="77777777" w:rsidR="00A845D3" w:rsidRPr="00A845D3" w:rsidRDefault="00A845D3" w:rsidP="00A845D3">
            <w:r w:rsidRPr="00A845D3">
              <w:t xml:space="preserve">- Индекс качества городской среды, утвержденный распоряжением Правительства Российской Федерации от 05.11.2019 № 2625-р; </w:t>
            </w:r>
          </w:p>
          <w:p w14:paraId="2E4909F0" w14:textId="77777777" w:rsidR="00A845D3" w:rsidRPr="00A845D3" w:rsidRDefault="00A845D3" w:rsidP="00A845D3">
            <w:r w:rsidRPr="00A845D3">
              <w:t>- Руководство по определению первоочередных направлений развития городской среды с помощью Индекса качества городской среды;</w:t>
            </w:r>
          </w:p>
          <w:p w14:paraId="430EF5CF" w14:textId="77777777" w:rsidR="00A845D3" w:rsidRPr="00A845D3" w:rsidRDefault="00A845D3" w:rsidP="00A845D3">
            <w:r w:rsidRPr="00A845D3">
              <w:t>- Стандарт комплексного развития территорий, разработанный Минстроем России, Фондом ДОМ.РФ и одобренный проектным комитетом по национальному проекту «Жилье и городская среда» (протокол от 04.04.2019), размещенный на сайте АО «ДОМ.РФ» по ссылке:</w:t>
            </w:r>
          </w:p>
          <w:p w14:paraId="2FF8D3D4" w14:textId="77777777" w:rsidR="00A845D3" w:rsidRPr="00A845D3" w:rsidRDefault="00A845D3" w:rsidP="00A845D3">
            <w:r w:rsidRPr="00A845D3">
              <w:t xml:space="preserve">https://дом.рф/development/urban/printsipy-kompleksnogo-razvitiya-territoriy/; </w:t>
            </w:r>
          </w:p>
          <w:p w14:paraId="77E32662" w14:textId="77777777" w:rsidR="00A845D3" w:rsidRPr="00A845D3" w:rsidRDefault="00A845D3" w:rsidP="00A845D3">
            <w:r w:rsidRPr="00A845D3">
              <w:t xml:space="preserve">- Методические рекомендации по разработке (корректировке) планов развития муниципальных образований (Мастер-планов), утвержденные протоколом заседания штаба по вопросам развития городов Дальневосточного федерального округа от 07.02.2022 №АЧ-10/10; </w:t>
            </w:r>
          </w:p>
          <w:p w14:paraId="60446A8C" w14:textId="77777777" w:rsidR="00A845D3" w:rsidRPr="00A845D3" w:rsidRDefault="00A845D3" w:rsidP="00A845D3">
            <w:r w:rsidRPr="00A845D3">
              <w:t xml:space="preserve">- Положения утвержденных документов территориального планирования муниципального образования; </w:t>
            </w:r>
          </w:p>
          <w:p w14:paraId="3BB85AE5" w14:textId="77777777" w:rsidR="00A845D3" w:rsidRPr="00A845D3" w:rsidRDefault="00A845D3" w:rsidP="00A845D3">
            <w:r w:rsidRPr="00A845D3">
              <w:t xml:space="preserve">- Положения государственных программ Российской Федерации и национальных проектов; </w:t>
            </w:r>
          </w:p>
          <w:p w14:paraId="2A83DB75" w14:textId="77777777" w:rsidR="00A845D3" w:rsidRPr="00A845D3" w:rsidRDefault="00A845D3" w:rsidP="00A845D3">
            <w:r w:rsidRPr="00A845D3">
              <w:t>- Положения среднесрочных программ развития (стратегических документов), инвестиционных программ муниципалитета;</w:t>
            </w:r>
          </w:p>
          <w:p w14:paraId="1F86F04C" w14:textId="77777777" w:rsidR="00A845D3" w:rsidRPr="00A845D3" w:rsidRDefault="00A845D3" w:rsidP="00A845D3">
            <w:r w:rsidRPr="00A845D3">
              <w:t>- Положения бюджетного прогноза муниципального образования на долгосрочный период (при наличии), муниципальных программ;</w:t>
            </w:r>
          </w:p>
        </w:tc>
      </w:tr>
      <w:tr w:rsidR="00A845D3" w:rsidRPr="00A845D3" w14:paraId="45DDC3CD" w14:textId="77777777" w:rsidTr="00ED18FE">
        <w:trPr>
          <w:trHeight w:val="332"/>
          <w:jc w:val="center"/>
        </w:trPr>
        <w:tc>
          <w:tcPr>
            <w:tcW w:w="598" w:type="dxa"/>
          </w:tcPr>
          <w:p w14:paraId="77C4387F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11.</w:t>
            </w:r>
          </w:p>
        </w:tc>
        <w:tc>
          <w:tcPr>
            <w:tcW w:w="2671" w:type="dxa"/>
          </w:tcPr>
          <w:p w14:paraId="3DB84F7B" w14:textId="77777777" w:rsidR="00A845D3" w:rsidRPr="00A845D3" w:rsidRDefault="00A845D3" w:rsidP="00A845D3">
            <w:pPr>
              <w:spacing w:line="259" w:lineRule="auto"/>
            </w:pPr>
            <w:r w:rsidRPr="00A845D3">
              <w:t>Цель разработки и задачи проекта</w:t>
            </w:r>
          </w:p>
        </w:tc>
        <w:tc>
          <w:tcPr>
            <w:tcW w:w="6746" w:type="dxa"/>
          </w:tcPr>
          <w:p w14:paraId="62CDF886" w14:textId="77777777" w:rsidR="00A845D3" w:rsidRPr="00A845D3" w:rsidRDefault="00A845D3" w:rsidP="00A845D3">
            <w:pPr>
              <w:rPr>
                <w:color w:val="0D0D0D"/>
              </w:rPr>
            </w:pPr>
            <w:r w:rsidRPr="00A845D3">
              <w:rPr>
                <w:b/>
                <w:color w:val="0D0D0D"/>
              </w:rPr>
              <w:t>Основная цель:</w:t>
            </w:r>
            <w:r w:rsidRPr="00A845D3">
              <w:rPr>
                <w:color w:val="0D0D0D"/>
              </w:rPr>
              <w:t xml:space="preserve"> обеспечение устойчивого развития территории на долгосрочную перспективу с учетом взаимосвязанных экономических, социальных и экологических приоритетов.</w:t>
            </w:r>
          </w:p>
          <w:p w14:paraId="12C41A87" w14:textId="77777777" w:rsidR="00A845D3" w:rsidRPr="00A845D3" w:rsidRDefault="00A845D3" w:rsidP="00A845D3">
            <w:pPr>
              <w:rPr>
                <w:b/>
                <w:color w:val="0D0D0D"/>
              </w:rPr>
            </w:pPr>
            <w:r w:rsidRPr="00A845D3">
              <w:rPr>
                <w:b/>
                <w:color w:val="0D0D0D"/>
              </w:rPr>
              <w:t>Основные задачи:</w:t>
            </w:r>
          </w:p>
          <w:p w14:paraId="083A6B76" w14:textId="77777777" w:rsidR="00A845D3" w:rsidRPr="00A845D3" w:rsidRDefault="00A845D3" w:rsidP="00A845D3">
            <w:pPr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A845D3">
              <w:rPr>
                <w:b/>
                <w:color w:val="0D0D0D"/>
              </w:rPr>
              <w:t xml:space="preserve">Экономический приоритет: </w:t>
            </w:r>
            <w:r w:rsidRPr="00A845D3">
              <w:rPr>
                <w:color w:val="0D0D0D"/>
              </w:rPr>
              <w:t>создание условий для развития местной экономики и занятости населения;</w:t>
            </w:r>
          </w:p>
          <w:p w14:paraId="44394D1B" w14:textId="77777777" w:rsidR="00A845D3" w:rsidRPr="00A845D3" w:rsidRDefault="00A845D3" w:rsidP="00A845D3">
            <w:pPr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A845D3">
              <w:rPr>
                <w:b/>
                <w:color w:val="0D0D0D"/>
              </w:rPr>
              <w:t xml:space="preserve">Социальный приоритет: </w:t>
            </w:r>
            <w:r w:rsidRPr="00A845D3">
              <w:rPr>
                <w:color w:val="0D0D0D"/>
              </w:rPr>
              <w:t>развитие современной социальной инфраструктуры и городской среды;</w:t>
            </w:r>
          </w:p>
          <w:p w14:paraId="654FEA56" w14:textId="77777777" w:rsidR="00A845D3" w:rsidRPr="00A845D3" w:rsidRDefault="00A845D3" w:rsidP="00A845D3">
            <w:pPr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A845D3">
              <w:rPr>
                <w:b/>
                <w:color w:val="0D0D0D"/>
              </w:rPr>
              <w:t xml:space="preserve">Экологический приоритет: </w:t>
            </w:r>
            <w:r w:rsidRPr="00A845D3">
              <w:rPr>
                <w:color w:val="0D0D0D"/>
              </w:rPr>
              <w:t>обеспечение энергоэффективности жилья и инфраструктуры, экологического благополучия населения.</w:t>
            </w:r>
          </w:p>
        </w:tc>
      </w:tr>
      <w:tr w:rsidR="00A845D3" w:rsidRPr="00A845D3" w14:paraId="4EB8825F" w14:textId="77777777" w:rsidTr="00ED18FE">
        <w:trPr>
          <w:trHeight w:val="332"/>
          <w:jc w:val="center"/>
        </w:trPr>
        <w:tc>
          <w:tcPr>
            <w:tcW w:w="598" w:type="dxa"/>
          </w:tcPr>
          <w:p w14:paraId="67AD7227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t>12.</w:t>
            </w:r>
          </w:p>
        </w:tc>
        <w:tc>
          <w:tcPr>
            <w:tcW w:w="2671" w:type="dxa"/>
          </w:tcPr>
          <w:p w14:paraId="0401247A" w14:textId="77777777" w:rsidR="00A845D3" w:rsidRPr="00A845D3" w:rsidRDefault="00A845D3" w:rsidP="00A845D3">
            <w:pPr>
              <w:spacing w:line="259" w:lineRule="auto"/>
            </w:pPr>
            <w:r w:rsidRPr="00A845D3">
              <w:t>Этапы разработки проекта</w:t>
            </w:r>
          </w:p>
        </w:tc>
        <w:tc>
          <w:tcPr>
            <w:tcW w:w="6746" w:type="dxa"/>
          </w:tcPr>
          <w:p w14:paraId="3AE11BC9" w14:textId="77777777" w:rsidR="00A845D3" w:rsidRPr="00A845D3" w:rsidRDefault="00A845D3" w:rsidP="00A845D3">
            <w:pPr>
              <w:spacing w:line="259" w:lineRule="auto"/>
              <w:rPr>
                <w:b/>
              </w:rPr>
            </w:pPr>
            <w:r w:rsidRPr="00A845D3">
              <w:rPr>
                <w:b/>
              </w:rPr>
              <w:t>Основные этапы:</w:t>
            </w:r>
          </w:p>
          <w:p w14:paraId="68F3C216" w14:textId="77777777" w:rsidR="00A845D3" w:rsidRPr="00A845D3" w:rsidRDefault="00A845D3" w:rsidP="00A845D3">
            <w:pPr>
              <w:numPr>
                <w:ilvl w:val="0"/>
                <w:numId w:val="1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A845D3">
              <w:rPr>
                <w:b/>
              </w:rPr>
              <w:t>Комплексное исследование территории</w:t>
            </w:r>
            <w:r w:rsidRPr="00A845D3">
              <w:t xml:space="preserve"> </w:t>
            </w:r>
          </w:p>
          <w:p w14:paraId="6A69BE8D" w14:textId="77777777" w:rsidR="00A845D3" w:rsidRPr="00A845D3" w:rsidRDefault="00A845D3" w:rsidP="00A845D3">
            <w:pPr>
              <w:ind w:left="720"/>
              <w:rPr>
                <w:rFonts w:ascii="Calibri" w:eastAsia="Calibri" w:hAnsi="Calibri" w:cs="Calibri"/>
              </w:rPr>
            </w:pPr>
            <w:r w:rsidRPr="00A845D3">
              <w:t>- сбор, систематизация и анализ исходных данных; комплексная оценка потенциала развития территории города.</w:t>
            </w:r>
          </w:p>
          <w:p w14:paraId="75C00B06" w14:textId="77777777" w:rsidR="00A845D3" w:rsidRPr="00A845D3" w:rsidRDefault="00A845D3" w:rsidP="00A845D3">
            <w:pPr>
              <w:numPr>
                <w:ilvl w:val="0"/>
                <w:numId w:val="1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A845D3">
              <w:rPr>
                <w:b/>
              </w:rPr>
              <w:t>Стратегическая сессия</w:t>
            </w:r>
            <w:r w:rsidRPr="00A845D3">
              <w:t xml:space="preserve"> </w:t>
            </w:r>
          </w:p>
          <w:p w14:paraId="6373E348" w14:textId="77777777" w:rsidR="00A845D3" w:rsidRPr="00A845D3" w:rsidRDefault="00A845D3" w:rsidP="00A845D3">
            <w:pPr>
              <w:ind w:left="720"/>
              <w:rPr>
                <w:rFonts w:ascii="Calibri" w:eastAsia="Calibri" w:hAnsi="Calibri" w:cs="Calibri"/>
              </w:rPr>
            </w:pPr>
            <w:r w:rsidRPr="00A845D3">
              <w:t>-  определение лицами, принимающими решение (власть, бизнес и жители , согласованных приоритетов развития территории. Итогом этапа должен стать выбор первоочередных инвестиционных проектов и требований к их разработке.</w:t>
            </w:r>
          </w:p>
          <w:p w14:paraId="6FE335F8" w14:textId="77777777" w:rsidR="00A845D3" w:rsidRPr="00A845D3" w:rsidRDefault="00A845D3" w:rsidP="00A845D3">
            <w:pPr>
              <w:numPr>
                <w:ilvl w:val="0"/>
                <w:numId w:val="1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A845D3">
              <w:rPr>
                <w:b/>
              </w:rPr>
              <w:t xml:space="preserve">Разработка стратегии развития территорий </w:t>
            </w:r>
          </w:p>
          <w:p w14:paraId="7A9A4BBF" w14:textId="77777777" w:rsidR="00A845D3" w:rsidRPr="00A845D3" w:rsidRDefault="00A845D3" w:rsidP="00A845D3">
            <w:pPr>
              <w:ind w:left="720"/>
              <w:rPr>
                <w:rFonts w:ascii="Calibri" w:eastAsia="Calibri" w:hAnsi="Calibri" w:cs="Calibri"/>
              </w:rPr>
            </w:pPr>
            <w:r w:rsidRPr="00A845D3">
              <w:t>- выработка целостного стратегического видения перспективного развития территории города, взаимоувязка инвестиционных проектов. Стратегия должна включать следующие тематические блоки: бизнесы и занятость, прогноз численности населения, бюджетная обеспеченность, система социального обслуживания, финансовая модель развития территории, синхронизация с региональными программами Республики Саха (Якутия).</w:t>
            </w:r>
          </w:p>
          <w:p w14:paraId="0C58EAE1" w14:textId="77777777" w:rsidR="00A845D3" w:rsidRPr="00A845D3" w:rsidRDefault="00A845D3" w:rsidP="00A845D3">
            <w:pPr>
              <w:numPr>
                <w:ilvl w:val="0"/>
                <w:numId w:val="1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A845D3">
              <w:rPr>
                <w:b/>
              </w:rPr>
              <w:t>Разработка первоочередных проектов</w:t>
            </w:r>
            <w:r w:rsidRPr="00A845D3">
              <w:t xml:space="preserve"> </w:t>
            </w:r>
          </w:p>
          <w:p w14:paraId="4A378364" w14:textId="77777777" w:rsidR="00A845D3" w:rsidRPr="00A845D3" w:rsidRDefault="00A845D3" w:rsidP="00A845D3">
            <w:pPr>
              <w:ind w:left="720"/>
              <w:rPr>
                <w:rFonts w:ascii="Calibri" w:eastAsia="Calibri" w:hAnsi="Calibri" w:cs="Calibri"/>
              </w:rPr>
            </w:pPr>
            <w:r w:rsidRPr="00A845D3">
              <w:t>- разработка концепций первоочередных объектов и общественных пространств в рамках единой градостроительной стратегии и общей финансовой модели; разработка дизайн-кода облика города, учитывающего локальную идентичность; разработка эскизных проектов ключевых жилых и общественных зданий; выработка концепции развития общественных пространств города.</w:t>
            </w:r>
          </w:p>
        </w:tc>
      </w:tr>
      <w:tr w:rsidR="00A845D3" w:rsidRPr="00A845D3" w14:paraId="2F77781F" w14:textId="77777777" w:rsidTr="00ED18FE">
        <w:trPr>
          <w:trHeight w:val="332"/>
          <w:jc w:val="center"/>
        </w:trPr>
        <w:tc>
          <w:tcPr>
            <w:tcW w:w="598" w:type="dxa"/>
          </w:tcPr>
          <w:p w14:paraId="176E57B2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1</w:t>
            </w:r>
            <w:r w:rsidRPr="00A845D3">
              <w:t>3</w:t>
            </w:r>
            <w:r w:rsidRPr="00A845D3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7F2711B1" w14:textId="77777777" w:rsidR="00A845D3" w:rsidRPr="00A845D3" w:rsidRDefault="00A845D3" w:rsidP="00A845D3">
            <w:pPr>
              <w:spacing w:line="259" w:lineRule="auto"/>
            </w:pPr>
            <w:r w:rsidRPr="00A845D3">
              <w:t>Принципы разработки архитектурно-градостроительных решений</w:t>
            </w:r>
          </w:p>
        </w:tc>
        <w:tc>
          <w:tcPr>
            <w:tcW w:w="6746" w:type="dxa"/>
          </w:tcPr>
          <w:p w14:paraId="18DE9ED3" w14:textId="77777777" w:rsidR="00A845D3" w:rsidRPr="00A845D3" w:rsidRDefault="00A845D3" w:rsidP="00A845D3">
            <w:pPr>
              <w:spacing w:line="259" w:lineRule="auto"/>
            </w:pPr>
            <w:r w:rsidRPr="00A845D3">
              <w:t>1. Соответствие Стратегии социально-экономического развития города градостроительным и иным нормативным документам Республики Саха (Якутия).</w:t>
            </w:r>
          </w:p>
          <w:p w14:paraId="2F7FD14E" w14:textId="77777777" w:rsidR="00A845D3" w:rsidRPr="00A845D3" w:rsidRDefault="00A845D3" w:rsidP="00A845D3">
            <w:pPr>
              <w:spacing w:line="259" w:lineRule="auto"/>
            </w:pPr>
            <w:r w:rsidRPr="00A845D3">
              <w:t>2. Сохранение сложившейся пространственно-ландшафтной структуры территории.</w:t>
            </w:r>
          </w:p>
          <w:p w14:paraId="558D7035" w14:textId="77777777" w:rsidR="00A845D3" w:rsidRPr="00A845D3" w:rsidRDefault="00A845D3" w:rsidP="00A845D3">
            <w:pPr>
              <w:spacing w:line="259" w:lineRule="auto"/>
            </w:pPr>
            <w:r w:rsidRPr="00A845D3">
              <w:t>3. Эффективное функциональное программирование и комплексное развитие территории.</w:t>
            </w:r>
          </w:p>
          <w:p w14:paraId="2E16770C" w14:textId="77777777" w:rsidR="00A845D3" w:rsidRPr="00A845D3" w:rsidRDefault="00A845D3" w:rsidP="00A845D3">
            <w:pPr>
              <w:spacing w:line="259" w:lineRule="auto"/>
            </w:pPr>
            <w:r w:rsidRPr="00A845D3">
              <w:t xml:space="preserve">4. Формирование целостного архитектурного облика поселений города.   </w:t>
            </w:r>
          </w:p>
          <w:p w14:paraId="2EE1E060" w14:textId="77777777" w:rsidR="00A845D3" w:rsidRPr="00A845D3" w:rsidRDefault="00A845D3" w:rsidP="00A845D3">
            <w:pPr>
              <w:spacing w:line="259" w:lineRule="auto"/>
            </w:pPr>
            <w:r w:rsidRPr="00A845D3">
              <w:t>5. Поэтапное развитие территории с адаптивной моделью реализации.</w:t>
            </w:r>
          </w:p>
          <w:p w14:paraId="2A6994A0" w14:textId="77777777" w:rsidR="00A845D3" w:rsidRPr="00A845D3" w:rsidRDefault="00A845D3" w:rsidP="00A845D3">
            <w:pPr>
              <w:spacing w:line="259" w:lineRule="auto"/>
            </w:pPr>
            <w:r w:rsidRPr="00A845D3">
              <w:t>6. Эффективная финансово-экономическая модель функционирования территории. Синхронизация с региональными и федеральными целевыми программами.</w:t>
            </w:r>
          </w:p>
        </w:tc>
      </w:tr>
      <w:tr w:rsidR="00A845D3" w:rsidRPr="00A845D3" w14:paraId="73536C0F" w14:textId="77777777" w:rsidTr="00ED18FE">
        <w:trPr>
          <w:trHeight w:val="332"/>
          <w:jc w:val="center"/>
        </w:trPr>
        <w:tc>
          <w:tcPr>
            <w:tcW w:w="598" w:type="dxa"/>
          </w:tcPr>
          <w:p w14:paraId="1548075E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1</w:t>
            </w:r>
            <w:r w:rsidRPr="00A845D3">
              <w:t>4</w:t>
            </w:r>
            <w:r w:rsidRPr="00A845D3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074F6D48" w14:textId="77777777" w:rsidR="00A845D3" w:rsidRPr="00A845D3" w:rsidRDefault="00A845D3" w:rsidP="00A845D3">
            <w:pPr>
              <w:spacing w:line="259" w:lineRule="auto"/>
            </w:pPr>
            <w:r w:rsidRPr="00A845D3">
              <w:t>Перечень исходных данных</w:t>
            </w:r>
          </w:p>
        </w:tc>
        <w:tc>
          <w:tcPr>
            <w:tcW w:w="6746" w:type="dxa"/>
          </w:tcPr>
          <w:p w14:paraId="0D200541" w14:textId="77777777" w:rsidR="00A845D3" w:rsidRPr="00A845D3" w:rsidRDefault="00A845D3" w:rsidP="00A845D3">
            <w:pPr>
              <w:tabs>
                <w:tab w:val="left" w:pos="1020"/>
              </w:tabs>
              <w:rPr>
                <w:b/>
              </w:rPr>
            </w:pPr>
            <w:r w:rsidRPr="00A845D3">
              <w:rPr>
                <w:b/>
              </w:rPr>
              <w:t xml:space="preserve">Пространственное развитие: </w:t>
            </w:r>
          </w:p>
          <w:p w14:paraId="20763487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Топографическая съемка территорий муниципального образования, рекомендуемые масштабы 1:10 000 и 1:5000, 1:25 000 (при наличии), векторный формат;</w:t>
            </w:r>
          </w:p>
          <w:p w14:paraId="71C9F56F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.dwg с нанесенными установленными красными линиями, границами кадастровых участков, границами зон с особыми условиями использования территории, границами природных и озелененных территорий, границами особо охраняемых природных территорий, границами территорий объектов культурного наследия и их зон охраны, коммуникациями инженерно-технического обеспечения, геодезическими отметками; </w:t>
            </w:r>
          </w:p>
          <w:p w14:paraId="6BD98DB8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Топографический (ситуационный) план муниципального образования в масштабе, рекомендуемые масштабы 1:10 000 и 1:5000, 1:25 000 (при наличии), векторный формат;</w:t>
            </w:r>
          </w:p>
          <w:p w14:paraId="141EC95A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Генеральный план муниципального образования, включая обосновывающие материалы (в формате шейп-файлов (.shp, .tab) / в формате .tiff с геопривязкой - предпочтительно; при отсутствии -в векторном формате); </w:t>
            </w:r>
          </w:p>
          <w:p w14:paraId="7C1F3EC2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Схема территориального планирования муниципального образования, включая обосновывающие материалы (векторный формат); </w:t>
            </w:r>
          </w:p>
          <w:p w14:paraId="55B79A1A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Правила землепользования и застройки муниципального образования, включая графические материалы в векторном формате; </w:t>
            </w:r>
          </w:p>
          <w:p w14:paraId="7F9FBA92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Местные нормативы градостроительного проектирования муниципального образования (при наличии); </w:t>
            </w:r>
          </w:p>
          <w:p w14:paraId="2DC57F28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Кадастровая карта муниципального образования (векторный формат, .dwg);</w:t>
            </w:r>
          </w:p>
          <w:p w14:paraId="0CABEEC9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Региональные нормативы градостроительного проектирования;</w:t>
            </w:r>
          </w:p>
          <w:p w14:paraId="3AF452E9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Схема санитарно-защитных зон с указанием зон шумового дискомфорта, водоохранных зон, технических зон инженерных коммуникаций, сведения о зонах с неблагоприятными для строительства инженерно-геологическими условиями, иных зон с особыми условиями использования территорий, предусмотренными статьей 105 Земельного кодекса Российской Федерации ((в формате шейп-файлов (.shp, .tab) / в формате .tiff с геопривязкой - предпочтительно; при отсутствии - в векторном формате); </w:t>
            </w:r>
          </w:p>
          <w:p w14:paraId="4A1D8FD5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Проект планировки территории муниципального образования и территорий, прилегающих к ним, утвержденных или находящихся в процессе утверждения, в том числе линейных объектов транспортной и инженерной инфраструктуры (векторный формат) (при наличии); </w:t>
            </w:r>
          </w:p>
          <w:p w14:paraId="6B23BA63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Границы территорий и зон охраны объектов культурного наследия муниципального образования или проекты этих границ и зон охраны (векторный формат)(при наличии) ; </w:t>
            </w:r>
          </w:p>
          <w:p w14:paraId="54B26A44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Перечень объектов культурного наследия муниципального образования, включая вновь выявленные (при наличии); </w:t>
            </w:r>
          </w:p>
          <w:p w14:paraId="5BA387BF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Действующие решения уполномоченных органов государственной власти и/или местного самоуправления, устанавливающие, изменяющие, прекращающие существование предусмотренных статьей 105 Земельного кодекса Российской Федерации зон с особыми условиями использования территории.</w:t>
            </w:r>
          </w:p>
          <w:p w14:paraId="2B9B8A72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b/>
              </w:rPr>
              <w:t>Транспорт:</w:t>
            </w:r>
            <w:r w:rsidRPr="00A845D3">
              <w:t xml:space="preserve"> </w:t>
            </w:r>
          </w:p>
          <w:p w14:paraId="091B0C03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Комплексная схема организации дорожного движения муниципального образования; </w:t>
            </w:r>
          </w:p>
          <w:p w14:paraId="6DA88556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Транспортная модель муниципального образования (при наличии);</w:t>
            </w:r>
          </w:p>
          <w:p w14:paraId="7510218F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Данные по общественному транспорту муниципального образования: схема маршрутной сети, автомобильный парк, имеющаяся инфраструктура, остановки, объем перевозок по месяцам и дням недели, расписание, динамика объема перевозок в период 2013–2021 гг.; </w:t>
            </w:r>
          </w:p>
          <w:p w14:paraId="06E46BC1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Транспортная стратегия муниципального образования (при наличии); </w:t>
            </w:r>
          </w:p>
          <w:p w14:paraId="040687E2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Данные по уровню автомобилизации и распределению перемещений по видам транспорта (личный автомобиль, общественный транспорт, велосипед и другие средства «легкой» мобильности, пешком) с разбивкой по сезонам (зима, лето) в муниципальном образовании; </w:t>
            </w:r>
          </w:p>
          <w:p w14:paraId="0997A87F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Данные по состоянию покрытий объектов улично-дорожной сети; </w:t>
            </w:r>
          </w:p>
          <w:p w14:paraId="1A27B6E1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Стратегии, программы, планы развития транспортной инфраструктуры;</w:t>
            </w:r>
          </w:p>
          <w:p w14:paraId="009F85B2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Стратегии, программы, планы развития инфраструктуры общественного транспорт.</w:t>
            </w:r>
          </w:p>
          <w:p w14:paraId="02D8BABC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b/>
              </w:rPr>
              <w:t>Инженерная инфраструктура:</w:t>
            </w:r>
            <w:r w:rsidRPr="00A845D3">
              <w:t xml:space="preserve"> </w:t>
            </w:r>
          </w:p>
          <w:p w14:paraId="4F807332" w14:textId="77777777" w:rsidR="00A845D3" w:rsidRPr="00A845D3" w:rsidRDefault="00A845D3" w:rsidP="00A845D3">
            <w:pPr>
              <w:tabs>
                <w:tab w:val="left" w:pos="1020"/>
              </w:tabs>
              <w:rPr>
                <w:b/>
              </w:rPr>
            </w:pPr>
            <w:r w:rsidRPr="00A845D3">
              <w:t xml:space="preserve">- Характеристика инженерно-геологических условий территории; </w:t>
            </w:r>
          </w:p>
          <w:p w14:paraId="0DD033A6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Схемы инженерных сетей с указанием пропускных способностей и узловых объектов с указанием мощностей на территории (в формате шейп-файлов (.shp, .tab) / в формате .tiff с геопривязкой - предпочтительно; при отсутствии - в векторном формате): </w:t>
            </w:r>
          </w:p>
          <w:p w14:paraId="075A1072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электроснабжения; </w:t>
            </w:r>
          </w:p>
          <w:p w14:paraId="25358E2D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газоснабжения; </w:t>
            </w:r>
          </w:p>
          <w:p w14:paraId="129C26FF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водоснабжение;</w:t>
            </w:r>
          </w:p>
          <w:p w14:paraId="0B90C587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теплоснабжения; </w:t>
            </w:r>
          </w:p>
          <w:p w14:paraId="4BF68B0F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объектов канализационного хозяйства; </w:t>
            </w:r>
          </w:p>
          <w:p w14:paraId="4C418F12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объектов водоотведения и поверхностного стока. </w:t>
            </w:r>
          </w:p>
          <w:p w14:paraId="0A1A9077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Данные по сбору и утилизации ТКО: размещение точек сбора и полигонов, объемы вывоза ТКО в период 2013–2021 гг., расписание вывоза ТКО;</w:t>
            </w:r>
          </w:p>
          <w:p w14:paraId="3824E06D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Данные ресурсоснабжающих организаций, в том числе о наличие резервных мощностей; </w:t>
            </w:r>
          </w:p>
          <w:p w14:paraId="79C27C1A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Стратегии, программы, планы развития инженерной инфраструктуры.</w:t>
            </w:r>
          </w:p>
          <w:p w14:paraId="351FEEBA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b/>
              </w:rPr>
              <w:t>Социально-культурная инфраструктура и учреждения высшего и среднего профессионального образования :</w:t>
            </w:r>
            <w:r w:rsidRPr="00A845D3">
              <w:t xml:space="preserve"> </w:t>
            </w:r>
          </w:p>
          <w:p w14:paraId="25162406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Адресный перечень объектов социально-культурной инфраструктуры в муниципальном образовании с указанием площадей зданий, сооружений и земельных участков, а также данных по их фактической наполняемости и проценту износа, в частности: </w:t>
            </w:r>
          </w:p>
          <w:p w14:paraId="5D70B479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объекты медицинского обслуживания: поликлиники, больницы, санаторно-оздоровительные комплексы и пр.; </w:t>
            </w:r>
          </w:p>
          <w:p w14:paraId="47C86BEF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объекты образования: школы, детские сады, учреждения дополнительного образования, учреждения высшего и среднего профессионального образования; </w:t>
            </w:r>
          </w:p>
          <w:p w14:paraId="6EE191D4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объекты культурного досуга и развлечения: театры, кинотеатры, дома культуры, концертные залы и пр.;</w:t>
            </w:r>
          </w:p>
          <w:p w14:paraId="5EA46255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спортивные центры, стадионы, физкультурно-оздоровительные комплексы;</w:t>
            </w:r>
          </w:p>
          <w:p w14:paraId="635D3B81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 </w:t>
            </w: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библиотеки.</w:t>
            </w:r>
          </w:p>
          <w:p w14:paraId="0AC0C1E5" w14:textId="77777777" w:rsidR="00A845D3" w:rsidRPr="00A845D3" w:rsidRDefault="00A845D3" w:rsidP="00A845D3">
            <w:pPr>
              <w:tabs>
                <w:tab w:val="left" w:pos="1020"/>
              </w:tabs>
            </w:pPr>
          </w:p>
          <w:p w14:paraId="1FDB359A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b/>
              </w:rPr>
              <w:t>Демография:</w:t>
            </w:r>
            <w:r w:rsidRPr="00A845D3">
              <w:t xml:space="preserve"> </w:t>
            </w:r>
          </w:p>
          <w:p w14:paraId="37A40C65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Данные о численности населения, проживающего постоянно в МО, о количестве временно проживающих, на каждый год в период 2008–2021 гг.; </w:t>
            </w:r>
          </w:p>
          <w:p w14:paraId="2B7C420E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Половозрастная структура постоянного населения МО, в разрезе пятилетних возрастных групп, на каждый год в период 2017–2021 гг.;</w:t>
            </w:r>
          </w:p>
          <w:p w14:paraId="58FED1E0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 - Количество рожденных в МО детей по возрасту матери, в разрезе пятилетних возрастных групп, на каждый год в период 2008–2021 гг.; </w:t>
            </w:r>
          </w:p>
          <w:p w14:paraId="42C66075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-Количество умерших в МО в разрезе пятилетних возрастных групп, на каждый год в период 2008–2021 гг.;</w:t>
            </w:r>
          </w:p>
          <w:p w14:paraId="4F6F396D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 - Миграционный баланс населения МО в разрезе пятилетних возрастных групп, на каждый год в период 2008–2021 гг.; </w:t>
            </w:r>
          </w:p>
          <w:p w14:paraId="78FAEB07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Численность и возраст прибывших и выбывших в/из МО по месту прибытия/выбытия (внутрирегиональные, межрегиональные и международные направления), на каждый год в период 2008–2021 гг.; </w:t>
            </w:r>
          </w:p>
          <w:p w14:paraId="4D1762FA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Демографический прогноз МО на период 2020–2030 гг., включая половозрастную структуру населения по пятилетним возрастным группам на каждый год прогноза.</w:t>
            </w:r>
          </w:p>
          <w:p w14:paraId="153CFF58" w14:textId="77777777" w:rsidR="00A845D3" w:rsidRPr="00A845D3" w:rsidRDefault="00A845D3" w:rsidP="00A845D3">
            <w:pPr>
              <w:tabs>
                <w:tab w:val="left" w:pos="1020"/>
              </w:tabs>
              <w:rPr>
                <w:b/>
              </w:rPr>
            </w:pPr>
            <w:r w:rsidRPr="00A845D3">
              <w:rPr>
                <w:b/>
              </w:rPr>
              <w:t>Социально-экономическое развитие:</w:t>
            </w:r>
          </w:p>
          <w:p w14:paraId="601C835F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Государственные программы региона и муниципальные программы МО, действующие на 01.01.2021 и завершившиеся в период 2013–2021 гг.;</w:t>
            </w:r>
          </w:p>
          <w:p w14:paraId="40E8BA63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Стратегия социального и экономического развития региона на период до 2030 г.;</w:t>
            </w:r>
          </w:p>
          <w:p w14:paraId="3B4350DD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Мониторинг социально-экономической ситуации в МО за 2021 г.; </w:t>
            </w:r>
          </w:p>
          <w:p w14:paraId="20821384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План создания инвестиционных объектов в МО на 01.09.2021 г., источники финансирования данных объектов; </w:t>
            </w:r>
          </w:p>
          <w:p w14:paraId="393371A4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Объем отгруженных товаров и выполненных работ и услуг собственными силами по видам экономической деятельности в период 2013–2021 гг.; </w:t>
            </w:r>
          </w:p>
          <w:p w14:paraId="059B6D62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Выручка предприятий по отраслям ОКВЭД-2 для МО и района в период 2013–2021 гг. в разрезе крупных, средних и малых предприятий и индивидуальных предпринимателей; </w:t>
            </w:r>
          </w:p>
          <w:p w14:paraId="36C0030C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Данные о крупнейших работодателях в МО (перечень, количество занятых, динамика занятости) в период 2013– 2021 гг.; </w:t>
            </w:r>
          </w:p>
          <w:p w14:paraId="7F41B0E8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Реестр субъектов малого, среднего предпринимательства и индивидуальных предпринимателей по отраслям ОКВЭД-2 в МО на 01.01.2021; </w:t>
            </w:r>
          </w:p>
          <w:p w14:paraId="162CB469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ФОТ и уровень средней заработной платы по отраслям ОКВЭД-2 для МО и района в период 2013–2021 гг. для крупных, средних и малых предприятий и индивидуальных предпринимателей; </w:t>
            </w:r>
          </w:p>
          <w:p w14:paraId="4C11EAFF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Численность занятых по отраслям ОКВЭД-2 для МО и района в период 2013–2021 гг. для крупных, средних и малых предприятий и индивидуальных предпринимателей; </w:t>
            </w:r>
          </w:p>
          <w:p w14:paraId="66712415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Данные об уровне и структуре доходов жителей МО (включая доходы от предпринимательской деятельности, сдачи в аренду недвижимости и т.д. и включая данные по отдельным группам населения относительно трудоспособного возраста) в период 2013–2021 гг.; </w:t>
            </w:r>
          </w:p>
          <w:p w14:paraId="1D82259A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Объем и структура по группам товаров межрегиональных и внешнеторговых связей МО и района в динамике в период 2013–2021 гг. (экспорт, импорт); </w:t>
            </w:r>
          </w:p>
          <w:p w14:paraId="24E954F9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Перечень всех заключенных соглашений государственно-частного/муниципально-частного партнерства в МО и районе по состоянию на 01.09.2021.</w:t>
            </w:r>
          </w:p>
          <w:p w14:paraId="266D87A3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b/>
              </w:rPr>
              <w:t xml:space="preserve">Климат и экология </w:t>
            </w:r>
            <w:r w:rsidRPr="00A845D3">
              <w:t>(по наличию)</w:t>
            </w:r>
            <w:r w:rsidRPr="00A845D3">
              <w:rPr>
                <w:b/>
              </w:rPr>
              <w:t xml:space="preserve"> :</w:t>
            </w:r>
            <w:r w:rsidRPr="00A845D3">
              <w:t xml:space="preserve"> </w:t>
            </w:r>
          </w:p>
          <w:p w14:paraId="52F92E03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Данные о природно-экологических особенностях муниципальных образований и прилегающих территорий в радиусе 10–25 км (картографические материалы масштаба 1:50 000, либо крупнее), в том числе: </w:t>
            </w:r>
          </w:p>
          <w:p w14:paraId="3C6712F7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Геологическая карта; </w:t>
            </w:r>
          </w:p>
          <w:p w14:paraId="594F5A75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Карта природных опасностей и рисков; </w:t>
            </w:r>
          </w:p>
          <w:p w14:paraId="544E1458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Гидрогеологическая карта; </w:t>
            </w:r>
          </w:p>
          <w:p w14:paraId="526F45A4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Другие имеющиеся карты, характеризующие состояние компонентов природной среды.</w:t>
            </w:r>
          </w:p>
          <w:p w14:paraId="11CF7DF9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В случае отсутствия карт необходимого масштаба просим предоставить любые имеющиеся карты указанного тематического содержания на данную территорию. </w:t>
            </w:r>
          </w:p>
          <w:p w14:paraId="60206151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Фактические материалы, характеризующие состояние окружающей среды:</w:t>
            </w:r>
          </w:p>
          <w:p w14:paraId="5542528A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 </w:t>
            </w: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Данные экологического мониторинга муниципальных образований по гидрометеорологии и мониторингу окружающей среды, в том числе уровень загрязнения атмосферного воздуха, поверхностных и подземных вод, почвогрунтов (при наличии); </w:t>
            </w:r>
          </w:p>
          <w:p w14:paraId="6C656A79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Данные государственного экологического контроля (при наличии); </w:t>
            </w:r>
          </w:p>
          <w:p w14:paraId="09B284D8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rFonts w:ascii="Noto Sans Symbols" w:eastAsia="Noto Sans Symbols" w:hAnsi="Noto Sans Symbols" w:cs="Noto Sans Symbols"/>
              </w:rPr>
              <w:t>∙</w:t>
            </w:r>
            <w:r w:rsidRPr="00A845D3">
              <w:t xml:space="preserve"> Данные о площади и состоянии мусорных свалок. </w:t>
            </w:r>
          </w:p>
          <w:p w14:paraId="209F00B4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Архив имеющихся метеорологических данных; </w:t>
            </w:r>
          </w:p>
          <w:p w14:paraId="0EEAAFA4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Программы, стратегии, проекты берегоукрепления, защиты прибрежных и береговых зон.</w:t>
            </w:r>
          </w:p>
          <w:p w14:paraId="5C60ED89" w14:textId="77777777" w:rsidR="00A845D3" w:rsidRPr="00A845D3" w:rsidRDefault="00A845D3" w:rsidP="00A845D3">
            <w:pPr>
              <w:tabs>
                <w:tab w:val="left" w:pos="1020"/>
              </w:tabs>
              <w:rPr>
                <w:b/>
              </w:rPr>
            </w:pPr>
            <w:r w:rsidRPr="00A845D3">
              <w:rPr>
                <w:b/>
              </w:rPr>
              <w:t xml:space="preserve"> Жилая и коммерческая недвижимость:</w:t>
            </w:r>
          </w:p>
          <w:p w14:paraId="0D857B23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Карта ветхого и аварийного жилого фонда в МО (в формате шейп-файлов (.shp, .tab) / в формате .tiff с геопривязкой -предпочтительно; при отсутствии - в векторном формате или в табличной форме); </w:t>
            </w:r>
          </w:p>
          <w:p w14:paraId="54D1A370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Данные по решениям Администраций муниципальных образований о наличии и расселении аварийного жилого фонда в период 2013–2022 гг. (адресный перечень, сроки расселения); </w:t>
            </w:r>
          </w:p>
          <w:p w14:paraId="0977E299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-Реестр действующих разрешений на строительство на 01.01.2022 с указанием сроков действия, номера разрешения на строительство, кадастрового номера, функционального назначения, площади объекта, плановой даты ввода; </w:t>
            </w:r>
          </w:p>
          <w:p w14:paraId="573CB211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Норматив стоимости квадратного метра жилья для муниципального образования в период 2013–2022 гг., применяемый при формировании жилищного фонда для расселения аварийного жилья и для предоставления жилья отдельным категориям граждан; </w:t>
            </w:r>
          </w:p>
          <w:p w14:paraId="4E880FA4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Данные о количестве граждан, состоящих на учете в качестве нуждающихся в улучшении жилищных условий, нуждающихся в жилых помещениях или нуждающихся в содействии в приобретении жилых помещений на 01.01.2022; </w:t>
            </w:r>
          </w:p>
          <w:p w14:paraId="54CCDBC5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Данные по степени износа жилой и нежилой недвижимости (адресный перечень в табличной форме); </w:t>
            </w:r>
          </w:p>
          <w:p w14:paraId="5218028F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Адресный перечень и объем ввода жилья (индивидуального и организованного жилищного строительства) в период 2013–2022 гг.; </w:t>
            </w:r>
          </w:p>
          <w:p w14:paraId="7E271AA9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Адресный перечень и объем ввода коммерческой недвижимости и структура по назначению объекта в период 2013–2022 гг.</w:t>
            </w:r>
          </w:p>
          <w:p w14:paraId="3D36C91E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b/>
              </w:rPr>
              <w:t>Бюджет:</w:t>
            </w:r>
            <w:r w:rsidRPr="00A845D3">
              <w:t xml:space="preserve"> </w:t>
            </w:r>
          </w:p>
          <w:p w14:paraId="79CE6A52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-Основные направления бюджетной и налоговой политики муниципальных образований, района на последнюю доступную дату; </w:t>
            </w:r>
          </w:p>
          <w:p w14:paraId="7ED1D79A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Наиболее актуальные доступные данные об исполнении бюджета муниципальных образований в 2018–2022 гг. по месяцам;</w:t>
            </w:r>
          </w:p>
          <w:p w14:paraId="53492D0C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Реестр расходных обязательств муниципальных образований (на последнюю доступную дату);</w:t>
            </w:r>
          </w:p>
          <w:p w14:paraId="39521A2C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 - Долговая книга муниципальных образований на 01.01.2022 и на последнюю доступную дату; </w:t>
            </w:r>
          </w:p>
          <w:p w14:paraId="1DC2EAA5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Схема расчета дотаций на выравнивание бюджетной обеспеченности (при наличии); </w:t>
            </w:r>
          </w:p>
          <w:p w14:paraId="59B07B8E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Долгосрочный (на самый поздний доступный год) прогноз бюджета муниципальных образований; </w:t>
            </w:r>
          </w:p>
          <w:p w14:paraId="6280D897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Наиболее актуальные доступные данные об исполнении бюджета района в 2022 г. по месяцам; </w:t>
            </w:r>
          </w:p>
          <w:p w14:paraId="0402092D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Реестр расходных обязательств района (на последнюю доступную дату); </w:t>
            </w:r>
          </w:p>
          <w:p w14:paraId="5D26C189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-Долгосрочный (на самый поздний доступный год) прогноз бюджета района; </w:t>
            </w:r>
          </w:p>
          <w:p w14:paraId="32DB9BD5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-Форма налоговой отчетности 1-НОМ для муниципальных образований и района в период 2013–2022 гг.</w:t>
            </w:r>
          </w:p>
          <w:p w14:paraId="2DF605E8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Суммарный доход муниципальных образований от туристической отрасли; </w:t>
            </w:r>
          </w:p>
          <w:p w14:paraId="524D72B7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Информация о реализации объекта «Особая экономическая зона туристско-рекреационного типа на территории района», перечень резидентов ОЭЗ.</w:t>
            </w:r>
          </w:p>
          <w:p w14:paraId="0036C3BB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rPr>
                <w:b/>
              </w:rPr>
              <w:t>Туризм:</w:t>
            </w:r>
            <w:r w:rsidRPr="00A845D3">
              <w:t xml:space="preserve"> </w:t>
            </w:r>
          </w:p>
          <w:p w14:paraId="4FFF89F7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Величина туристического потока в районе, его разбиение на российских и иностранных туристов; </w:t>
            </w:r>
          </w:p>
          <w:p w14:paraId="195CA8F1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Стратегия развития туризма в районе; </w:t>
            </w:r>
          </w:p>
          <w:p w14:paraId="12C9F01C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Данные о существующих туристических потоках в муниципальных образованиях; </w:t>
            </w:r>
          </w:p>
          <w:p w14:paraId="680D0B61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Иные данные о перспективах развития туризма в районе, прилегающих природных территориях, побережье, в муниципальных образованиях; </w:t>
            </w:r>
          </w:p>
          <w:p w14:paraId="577A84B1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 xml:space="preserve">- База данных сотовых операторов; </w:t>
            </w:r>
          </w:p>
          <w:p w14:paraId="12416F31" w14:textId="77777777" w:rsidR="00A845D3" w:rsidRPr="00A845D3" w:rsidRDefault="00A845D3" w:rsidP="00A845D3">
            <w:pPr>
              <w:tabs>
                <w:tab w:val="left" w:pos="1020"/>
              </w:tabs>
            </w:pPr>
            <w:r w:rsidRPr="00A845D3">
              <w:t>- Бренд-бук Заказчика.</w:t>
            </w:r>
          </w:p>
        </w:tc>
      </w:tr>
      <w:tr w:rsidR="00A845D3" w:rsidRPr="00A845D3" w14:paraId="178FAD76" w14:textId="77777777" w:rsidTr="00ED18FE">
        <w:trPr>
          <w:trHeight w:val="332"/>
          <w:jc w:val="center"/>
        </w:trPr>
        <w:tc>
          <w:tcPr>
            <w:tcW w:w="598" w:type="dxa"/>
          </w:tcPr>
          <w:p w14:paraId="626583AB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1</w:t>
            </w:r>
            <w:r w:rsidRPr="00A845D3">
              <w:t>5</w:t>
            </w:r>
            <w:r w:rsidRPr="00A845D3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6B7919A6" w14:textId="77777777" w:rsidR="00A845D3" w:rsidRPr="00A845D3" w:rsidRDefault="00A845D3" w:rsidP="00A845D3">
            <w:pPr>
              <w:spacing w:line="259" w:lineRule="auto"/>
            </w:pPr>
            <w:r w:rsidRPr="00A845D3">
              <w:t>Содержание архитектурно-градостроительной документации</w:t>
            </w:r>
          </w:p>
        </w:tc>
        <w:tc>
          <w:tcPr>
            <w:tcW w:w="6746" w:type="dxa"/>
          </w:tcPr>
          <w:p w14:paraId="1FD9F00A" w14:textId="77777777" w:rsidR="00A845D3" w:rsidRPr="00A845D3" w:rsidRDefault="00A845D3" w:rsidP="00A845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A845D3">
              <w:rPr>
                <w:b/>
                <w:color w:val="000000"/>
              </w:rPr>
              <w:t xml:space="preserve">Комплексная оценка потенциала развития территории </w:t>
            </w:r>
            <w:r w:rsidRPr="00A845D3">
              <w:rPr>
                <w:b/>
              </w:rPr>
              <w:t>муниципального образования</w:t>
            </w:r>
          </w:p>
          <w:p w14:paraId="06DA777E" w14:textId="77777777" w:rsidR="00A845D3" w:rsidRPr="00A845D3" w:rsidRDefault="00A845D3" w:rsidP="00A845D3">
            <w:pPr>
              <w:jc w:val="both"/>
            </w:pPr>
            <w:r w:rsidRPr="00A845D3">
              <w:t>Исполнитель после сбора исходной информации проводит работу по анализу текущего состояния территории и потенциала развития муниципального образования.</w:t>
            </w:r>
          </w:p>
          <w:p w14:paraId="0626D7AC" w14:textId="77777777" w:rsidR="00A845D3" w:rsidRPr="00A845D3" w:rsidRDefault="00A845D3" w:rsidP="00A845D3">
            <w:r w:rsidRPr="00A845D3">
              <w:rPr>
                <w:b/>
              </w:rPr>
              <w:t>-</w:t>
            </w:r>
            <w:r w:rsidRPr="00A845D3">
              <w:t xml:space="preserve"> Градостроительный анализ (пространственные исследования);</w:t>
            </w:r>
          </w:p>
          <w:p w14:paraId="1B2C8C1F" w14:textId="77777777" w:rsidR="00A845D3" w:rsidRPr="00A845D3" w:rsidRDefault="00A845D3" w:rsidP="00A845D3">
            <w:pPr>
              <w:jc w:val="both"/>
            </w:pPr>
            <w:r w:rsidRPr="00A845D3">
              <w:t>- Историко-культурные исследования;</w:t>
            </w:r>
          </w:p>
          <w:p w14:paraId="1708424D" w14:textId="77777777" w:rsidR="00A845D3" w:rsidRPr="00A845D3" w:rsidRDefault="00A845D3" w:rsidP="00A845D3">
            <w:pPr>
              <w:jc w:val="both"/>
            </w:pPr>
            <w:r w:rsidRPr="00A845D3">
              <w:t>- Социологические исследования;</w:t>
            </w:r>
          </w:p>
          <w:p w14:paraId="32E450ED" w14:textId="77777777" w:rsidR="00A845D3" w:rsidRPr="00A845D3" w:rsidRDefault="00A845D3" w:rsidP="00A845D3">
            <w:pPr>
              <w:jc w:val="both"/>
            </w:pPr>
            <w:r w:rsidRPr="00A845D3">
              <w:t>- Транспортные исследования;</w:t>
            </w:r>
          </w:p>
          <w:p w14:paraId="7C015C7A" w14:textId="77777777" w:rsidR="00A845D3" w:rsidRPr="00A845D3" w:rsidRDefault="00A845D3" w:rsidP="00A845D3">
            <w:pPr>
              <w:jc w:val="both"/>
            </w:pPr>
            <w:r w:rsidRPr="00A845D3">
              <w:t>- Экономические исследования;</w:t>
            </w:r>
          </w:p>
          <w:p w14:paraId="5B459FFE" w14:textId="77777777" w:rsidR="00A845D3" w:rsidRPr="00A845D3" w:rsidRDefault="00A845D3" w:rsidP="00A845D3">
            <w:pPr>
              <w:jc w:val="both"/>
            </w:pPr>
            <w:r w:rsidRPr="00A845D3">
              <w:t>- Основные выводы.</w:t>
            </w:r>
          </w:p>
          <w:p w14:paraId="1917ADDD" w14:textId="77777777" w:rsidR="00A845D3" w:rsidRPr="00A845D3" w:rsidRDefault="00A845D3" w:rsidP="00A845D3">
            <w:pPr>
              <w:jc w:val="both"/>
            </w:pPr>
            <w:r w:rsidRPr="00A845D3">
              <w:t>Отчет в виде пояснительной записки с приложением необходимых материалов по проведенным исследованиям.</w:t>
            </w:r>
          </w:p>
          <w:p w14:paraId="3C75C1EA" w14:textId="77777777" w:rsidR="00A845D3" w:rsidRPr="00A845D3" w:rsidRDefault="00A845D3" w:rsidP="00A845D3">
            <w:pPr>
              <w:spacing w:before="200" w:line="259" w:lineRule="auto"/>
              <w:rPr>
                <w:b/>
              </w:rPr>
            </w:pPr>
            <w:r w:rsidRPr="00A845D3">
              <w:rPr>
                <w:b/>
              </w:rPr>
              <w:t>2. Архитектурно-градостроительная концепция и мастер-план муниципального образования.</w:t>
            </w:r>
          </w:p>
          <w:p w14:paraId="0C9D048E" w14:textId="77777777" w:rsidR="00A845D3" w:rsidRPr="00A845D3" w:rsidRDefault="00A845D3" w:rsidP="00A845D3">
            <w:pPr>
              <w:spacing w:line="259" w:lineRule="auto"/>
            </w:pPr>
            <w:r w:rsidRPr="00A845D3">
              <w:t>Архитектурно-градостроительная концепция и мастер-план должны содержать архитектурно-градостроительные решения, позволяющие создать в городе комфортную среду, а также обеспечить комплексное развитие территории.</w:t>
            </w:r>
          </w:p>
          <w:p w14:paraId="7EC46731" w14:textId="77777777" w:rsidR="00A845D3" w:rsidRPr="00A845D3" w:rsidRDefault="00A845D3" w:rsidP="00A845D3">
            <w:pPr>
              <w:spacing w:line="259" w:lineRule="auto"/>
            </w:pPr>
            <w:r w:rsidRPr="00A845D3">
              <w:t>Подготовка архитектурно-градостроительной концепции должна основываться на стратегии развития территории, разработанной с учетом:</w:t>
            </w:r>
          </w:p>
          <w:p w14:paraId="4FB7B810" w14:textId="77777777" w:rsidR="00A845D3" w:rsidRPr="00A845D3" w:rsidRDefault="00A845D3" w:rsidP="00A845D3">
            <w:pPr>
              <w:spacing w:line="259" w:lineRule="auto"/>
            </w:pPr>
            <w:r w:rsidRPr="00A845D3">
              <w:t>— градостроительных предпосылок;</w:t>
            </w:r>
          </w:p>
          <w:p w14:paraId="561D21FE" w14:textId="77777777" w:rsidR="00A845D3" w:rsidRPr="00A845D3" w:rsidRDefault="00A845D3" w:rsidP="00A845D3">
            <w:pPr>
              <w:spacing w:line="259" w:lineRule="auto"/>
            </w:pPr>
            <w:r w:rsidRPr="00A845D3">
              <w:t>— характерных особенностей участка;</w:t>
            </w:r>
          </w:p>
          <w:p w14:paraId="36ADE17E" w14:textId="77777777" w:rsidR="00A845D3" w:rsidRPr="00A845D3" w:rsidRDefault="00A845D3" w:rsidP="00A845D3">
            <w:pPr>
              <w:spacing w:line="259" w:lineRule="auto"/>
            </w:pPr>
            <w:r w:rsidRPr="00A845D3">
              <w:t>— особенностей среды и предпочтений жителей наслегов, выявленных в результате социологического исследования;</w:t>
            </w:r>
          </w:p>
          <w:p w14:paraId="47B07EE8" w14:textId="77777777" w:rsidR="00A845D3" w:rsidRPr="00A845D3" w:rsidRDefault="00A845D3" w:rsidP="00A845D3">
            <w:pPr>
              <w:spacing w:line="259" w:lineRule="auto"/>
            </w:pPr>
            <w:r w:rsidRPr="00A845D3">
              <w:t>— современных мировых тенденций развития повелений в схожих условиях;</w:t>
            </w:r>
          </w:p>
          <w:p w14:paraId="590165D8" w14:textId="77777777" w:rsidR="00A845D3" w:rsidRPr="00A845D3" w:rsidRDefault="00A845D3" w:rsidP="00A845D3">
            <w:pPr>
              <w:spacing w:line="259" w:lineRule="auto"/>
            </w:pPr>
            <w:r w:rsidRPr="00A845D3">
              <w:t>— экономической эффективности решений.</w:t>
            </w:r>
          </w:p>
          <w:p w14:paraId="25ACE7F6" w14:textId="77777777" w:rsidR="00A845D3" w:rsidRPr="00A845D3" w:rsidRDefault="00A845D3" w:rsidP="00A845D3">
            <w:pPr>
              <w:spacing w:before="200" w:line="259" w:lineRule="auto"/>
            </w:pPr>
            <w:r w:rsidRPr="00A845D3">
              <w:t>Архитектурно-градостроительная концепция включает</w:t>
            </w:r>
          </w:p>
          <w:p w14:paraId="754B8FB2" w14:textId="77777777" w:rsidR="00A845D3" w:rsidRPr="00A845D3" w:rsidRDefault="00A845D3" w:rsidP="00A845D3">
            <w:pPr>
              <w:spacing w:line="259" w:lineRule="auto"/>
            </w:pPr>
            <w:r w:rsidRPr="00A845D3">
              <w:t>в себя:</w:t>
            </w:r>
          </w:p>
          <w:p w14:paraId="6ED49CDE" w14:textId="77777777" w:rsidR="00A845D3" w:rsidRPr="00A845D3" w:rsidRDefault="00A845D3" w:rsidP="00A845D3">
            <w:pPr>
              <w:spacing w:line="259" w:lineRule="auto"/>
            </w:pPr>
            <w:r w:rsidRPr="00A845D3">
              <w:t>— оценку современного использования территории;</w:t>
            </w:r>
          </w:p>
          <w:p w14:paraId="6D92DE91" w14:textId="77777777" w:rsidR="00A845D3" w:rsidRPr="00A845D3" w:rsidRDefault="00A845D3" w:rsidP="00A845D3">
            <w:pPr>
              <w:spacing w:line="259" w:lineRule="auto"/>
            </w:pPr>
            <w:r w:rsidRPr="00A845D3">
              <w:t>— уточненную модель функционального программирования территории;</w:t>
            </w:r>
          </w:p>
          <w:p w14:paraId="36714C80" w14:textId="77777777" w:rsidR="00A845D3" w:rsidRPr="00A845D3" w:rsidRDefault="00A845D3" w:rsidP="00A845D3">
            <w:pPr>
              <w:spacing w:line="259" w:lineRule="auto"/>
            </w:pPr>
            <w:r w:rsidRPr="00A845D3">
              <w:t>— ландшафтно-планировочную структуру территории;</w:t>
            </w:r>
          </w:p>
          <w:p w14:paraId="33908CAA" w14:textId="77777777" w:rsidR="00A845D3" w:rsidRPr="00A845D3" w:rsidRDefault="00A845D3" w:rsidP="00A845D3">
            <w:pPr>
              <w:spacing w:line="259" w:lineRule="auto"/>
            </w:pPr>
            <w:r w:rsidRPr="00A845D3">
              <w:t>— предложения по функционально-планировочной организации территории с учетом функционального программирования территории и выделением участков 3-х очередей реализации;</w:t>
            </w:r>
          </w:p>
          <w:p w14:paraId="4B711825" w14:textId="77777777" w:rsidR="00A845D3" w:rsidRPr="00A845D3" w:rsidRDefault="00A845D3" w:rsidP="00A845D3">
            <w:pPr>
              <w:spacing w:line="259" w:lineRule="auto"/>
            </w:pPr>
            <w:r w:rsidRPr="00A845D3">
              <w:t>— архитектурные и объемно-пространственные решения объектов жилой и общественной застройки;</w:t>
            </w:r>
          </w:p>
          <w:p w14:paraId="4CB81ABB" w14:textId="77777777" w:rsidR="00A845D3" w:rsidRPr="00A845D3" w:rsidRDefault="00A845D3" w:rsidP="00A845D3">
            <w:pPr>
              <w:spacing w:line="259" w:lineRule="auto"/>
            </w:pPr>
            <w:r w:rsidRPr="00A845D3">
              <w:t>— планировочные и ландшафтно-архитектурные решения системы общественных пространств и предложения по благоустройству территории, взаимоувязанные с прилегающими природными и озелененными территориями;</w:t>
            </w:r>
          </w:p>
          <w:p w14:paraId="4DE6693A" w14:textId="77777777" w:rsidR="00A845D3" w:rsidRPr="00A845D3" w:rsidRDefault="00A845D3" w:rsidP="00A845D3">
            <w:pPr>
              <w:spacing w:line="259" w:lineRule="auto"/>
            </w:pPr>
            <w:r w:rsidRPr="00A845D3">
              <w:t>— принципиальные схемы организации транспортного обслуживания и инженерного обеспечения;</w:t>
            </w:r>
          </w:p>
          <w:p w14:paraId="1B5FA220" w14:textId="77777777" w:rsidR="00A845D3" w:rsidRPr="00A845D3" w:rsidRDefault="00A845D3" w:rsidP="00A845D3">
            <w:pPr>
              <w:spacing w:line="259" w:lineRule="auto"/>
            </w:pPr>
            <w:r w:rsidRPr="00A845D3">
              <w:t>— уточненные технико-экономические показатели развития территории с разбивкой по 3-м очередям.</w:t>
            </w:r>
          </w:p>
          <w:p w14:paraId="3EDB671D" w14:textId="77777777" w:rsidR="00A845D3" w:rsidRPr="00A845D3" w:rsidRDefault="00A845D3" w:rsidP="00A845D3">
            <w:pPr>
              <w:spacing w:before="200" w:line="259" w:lineRule="auto"/>
            </w:pPr>
            <w:r w:rsidRPr="00A845D3">
              <w:t>Концепция должна содержать детализированные решения для объектов первой очереди реализации и рамочные предложения для объектов 2-й и 3-й очередей реализации.</w:t>
            </w:r>
          </w:p>
          <w:p w14:paraId="020F93F0" w14:textId="77777777" w:rsidR="00A845D3" w:rsidRPr="00A845D3" w:rsidRDefault="00A845D3" w:rsidP="00A845D3">
            <w:pPr>
              <w:spacing w:before="200" w:line="259" w:lineRule="auto"/>
              <w:rPr>
                <w:b/>
              </w:rPr>
            </w:pPr>
            <w:r w:rsidRPr="00A845D3">
              <w:rPr>
                <w:b/>
              </w:rPr>
              <w:t>3. Рамочная финансово-экономическая модель реализации Концепции до 2032 года.</w:t>
            </w:r>
          </w:p>
          <w:p w14:paraId="2AAB0DD8" w14:textId="77777777" w:rsidR="00A845D3" w:rsidRPr="00A845D3" w:rsidRDefault="00A845D3" w:rsidP="00A845D3">
            <w:pPr>
              <w:spacing w:line="259" w:lineRule="auto"/>
            </w:pPr>
            <w:r w:rsidRPr="00A845D3">
              <w:t>Проектные предложения должны быть экономически устойчивыми, обеспечивать эффективную и рациональную реализацию проекта, в том числе с точки зрения оптимизации затрат на строительные работы и последующую эксплуатацию объектов, соотношения бюджетного и внебюджетного финансирования, сроков окупаемости затрат.</w:t>
            </w:r>
          </w:p>
          <w:p w14:paraId="7F3EDF06" w14:textId="77777777" w:rsidR="00A845D3" w:rsidRPr="00A845D3" w:rsidRDefault="00A845D3" w:rsidP="00A845D3">
            <w:pPr>
              <w:spacing w:line="259" w:lineRule="auto"/>
            </w:pPr>
            <w:r w:rsidRPr="00A845D3">
              <w:t>Финансово-экономическая модель должна содержать рамочную модель на весь период реализации для всей территории и быть детализирована для территории 1-й очереди реализации.</w:t>
            </w:r>
          </w:p>
          <w:p w14:paraId="29FEEBEE" w14:textId="77777777" w:rsidR="00A845D3" w:rsidRPr="00A845D3" w:rsidRDefault="00A845D3" w:rsidP="00A845D3">
            <w:pPr>
              <w:spacing w:line="259" w:lineRule="auto"/>
            </w:pPr>
          </w:p>
          <w:p w14:paraId="33ADE1F4" w14:textId="77777777" w:rsidR="00A845D3" w:rsidRPr="00A845D3" w:rsidRDefault="00A845D3" w:rsidP="00A845D3">
            <w:pPr>
              <w:spacing w:line="259" w:lineRule="auto"/>
            </w:pPr>
            <w:r w:rsidRPr="00A845D3">
              <w:t>Финансово-экономическая модель должна служить обоснованием выполнения проектом следующих требований:</w:t>
            </w:r>
          </w:p>
          <w:p w14:paraId="30C214F9" w14:textId="77777777" w:rsidR="00A845D3" w:rsidRPr="00A845D3" w:rsidRDefault="00A845D3" w:rsidP="00A845D3">
            <w:pPr>
              <w:spacing w:line="259" w:lineRule="auto"/>
            </w:pPr>
            <w:r w:rsidRPr="00A845D3">
              <w:t>— оптимальное соотношение затрат и экологических и социально-экономических эффектов от реализации проекта;</w:t>
            </w:r>
          </w:p>
          <w:p w14:paraId="20AB6B4D" w14:textId="77777777" w:rsidR="00A845D3" w:rsidRPr="00A845D3" w:rsidRDefault="00A845D3" w:rsidP="00A845D3">
            <w:pPr>
              <w:spacing w:line="259" w:lineRule="auto"/>
            </w:pPr>
            <w:r w:rsidRPr="00A845D3">
              <w:t>— инвестиционная привлекательность (для частных, институциональных и государственных инвесторов);</w:t>
            </w:r>
          </w:p>
          <w:p w14:paraId="6B403074" w14:textId="77777777" w:rsidR="00A845D3" w:rsidRPr="00A845D3" w:rsidRDefault="00A845D3" w:rsidP="00A845D3">
            <w:pPr>
              <w:spacing w:line="259" w:lineRule="auto"/>
            </w:pPr>
            <w:r w:rsidRPr="00A845D3">
              <w:t>— наличие устойчиво функционирующей схемы монетизации проекта.</w:t>
            </w:r>
          </w:p>
          <w:p w14:paraId="188FB6EC" w14:textId="77777777" w:rsidR="00A845D3" w:rsidRPr="00A845D3" w:rsidRDefault="00A845D3" w:rsidP="00A845D3">
            <w:pPr>
              <w:spacing w:line="259" w:lineRule="auto"/>
            </w:pPr>
            <w:r w:rsidRPr="00A845D3">
              <w:t>Финансово-экономическая модель должна включать:</w:t>
            </w:r>
          </w:p>
          <w:p w14:paraId="5C693B0C" w14:textId="77777777" w:rsidR="00A845D3" w:rsidRPr="00A845D3" w:rsidRDefault="00A845D3" w:rsidP="00A845D3">
            <w:pPr>
              <w:spacing w:line="259" w:lineRule="auto"/>
            </w:pPr>
            <w:r w:rsidRPr="00A845D3">
              <w:t>— диапазон оценочных значений стоимости проекта в зависимости от внешних условий его реализации и применяемых архитектурных и инженерных решений;</w:t>
            </w:r>
          </w:p>
          <w:p w14:paraId="4C0B27DB" w14:textId="77777777" w:rsidR="00A845D3" w:rsidRPr="00A845D3" w:rsidRDefault="00A845D3" w:rsidP="00A845D3">
            <w:pPr>
              <w:spacing w:line="259" w:lineRule="auto"/>
            </w:pPr>
            <w:r w:rsidRPr="00A845D3">
              <w:t>— описание потенциального продукта (продуктов) проекта;</w:t>
            </w:r>
          </w:p>
          <w:p w14:paraId="6304D6FF" w14:textId="77777777" w:rsidR="00A845D3" w:rsidRPr="00A845D3" w:rsidRDefault="00A845D3" w:rsidP="00A845D3">
            <w:pPr>
              <w:spacing w:line="259" w:lineRule="auto"/>
            </w:pPr>
            <w:r w:rsidRPr="00A845D3">
              <w:t>— прогнозная качественная и количественная оценка целевой аудитории для продукта (продуктов) проекта, прогнозная стоимостная оценка емкости рынка; прогнозная стоимостная оценка спроса на продукт (продукты) проекта;</w:t>
            </w:r>
          </w:p>
          <w:p w14:paraId="4BB8D7B1" w14:textId="77777777" w:rsidR="00A845D3" w:rsidRPr="00A845D3" w:rsidRDefault="00A845D3" w:rsidP="00A845D3">
            <w:pPr>
              <w:spacing w:line="259" w:lineRule="auto"/>
            </w:pPr>
            <w:r w:rsidRPr="00A845D3">
              <w:t>— предложения по структуре финансирования проекта;</w:t>
            </w:r>
          </w:p>
          <w:p w14:paraId="0D378017" w14:textId="77777777" w:rsidR="00A845D3" w:rsidRPr="00A845D3" w:rsidRDefault="00A845D3" w:rsidP="00A845D3">
            <w:pPr>
              <w:spacing w:line="259" w:lineRule="auto"/>
            </w:pPr>
            <w:r w:rsidRPr="00A845D3">
              <w:t>— прогнозная оценка показателей экономической и бюджетной эффективности проекта;</w:t>
            </w:r>
          </w:p>
          <w:p w14:paraId="25399D37" w14:textId="77777777" w:rsidR="00A845D3" w:rsidRPr="00A845D3" w:rsidRDefault="00A845D3" w:rsidP="00A845D3">
            <w:pPr>
              <w:spacing w:line="259" w:lineRule="auto"/>
            </w:pPr>
            <w:r w:rsidRPr="00A845D3">
              <w:t>— прогнозная оценка эффективности проекта для потенциальных инвесторов.</w:t>
            </w:r>
          </w:p>
          <w:p w14:paraId="2E511CED" w14:textId="77777777" w:rsidR="00A845D3" w:rsidRPr="00A845D3" w:rsidRDefault="00A845D3" w:rsidP="00A845D3">
            <w:pPr>
              <w:spacing w:line="259" w:lineRule="auto"/>
              <w:rPr>
                <w:b/>
              </w:rPr>
            </w:pPr>
            <w:r w:rsidRPr="00A845D3">
              <w:rPr>
                <w:b/>
              </w:rPr>
              <w:t>4. Детализированная архитектурно-градостроительная концепция и эскизный проект территории 1-й очереди реализации.</w:t>
            </w:r>
          </w:p>
          <w:p w14:paraId="78CF70AF" w14:textId="77777777" w:rsidR="00A845D3" w:rsidRPr="00A845D3" w:rsidRDefault="00A845D3" w:rsidP="00A845D3">
            <w:pPr>
              <w:spacing w:line="259" w:lineRule="auto"/>
            </w:pPr>
            <w:r w:rsidRPr="00A845D3">
              <w:t>Детализированная архитектурно-градостроительная концепция,</w:t>
            </w:r>
          </w:p>
          <w:p w14:paraId="4922D971" w14:textId="77777777" w:rsidR="00A845D3" w:rsidRPr="00A845D3" w:rsidRDefault="00A845D3" w:rsidP="00A845D3">
            <w:pPr>
              <w:spacing w:line="259" w:lineRule="auto"/>
            </w:pPr>
            <w:r w:rsidRPr="00A845D3">
              <w:t>включающая разработку эскизных проектов объектов 1-ой очереди освоения должна предлагать детализированные решения для объектов социальной инфраструктуры и рекреации в шаговой доступности, предложения по функционально-планировочной организации территории с учетом функционального программирования территории первого этапа развития, объемно-планировочные и архитектурные решения объектов первой очереди развития, в соответствии с их функциональным назначением, учитывающих модульность решений и единый стиль застройки по основным примерам принятой типологии застройки, а также планировочные и ландшафтно-архитектурные решения системы общественных пространств и предложения по благоустройству территории, взаимоувязанные с сложившейся системой общественных пространств муниципального образования.</w:t>
            </w:r>
          </w:p>
          <w:p w14:paraId="58FCA53B" w14:textId="77777777" w:rsidR="00A845D3" w:rsidRPr="00A845D3" w:rsidRDefault="00A845D3" w:rsidP="00A845D3">
            <w:pPr>
              <w:spacing w:line="259" w:lineRule="auto"/>
            </w:pPr>
          </w:p>
          <w:p w14:paraId="6F5BB8D3" w14:textId="77777777" w:rsidR="00A845D3" w:rsidRPr="00A845D3" w:rsidRDefault="00A845D3" w:rsidP="00A845D3">
            <w:pPr>
              <w:spacing w:line="259" w:lineRule="auto"/>
            </w:pPr>
            <w:r w:rsidRPr="00A845D3">
              <w:t>Детализированная концепция 1-ой очереди освоения должна разрабатываться с учетом следующих требований:</w:t>
            </w:r>
          </w:p>
          <w:p w14:paraId="2CCE622D" w14:textId="77777777" w:rsidR="00A845D3" w:rsidRPr="00A845D3" w:rsidRDefault="00A845D3" w:rsidP="00A845D3">
            <w:pPr>
              <w:spacing w:line="259" w:lineRule="auto"/>
            </w:pPr>
            <w:r w:rsidRPr="00A845D3">
              <w:t>— в Концепции необходимо предусмотреть предложения по формированию единого дизайн-кода, контекстуальный подход к проектированию первой очереди развития территории, стилевое единство среды при вариативности архитектурных и дизайнерских решений: разнообразие фасадов объектов уличной торговли и других общественных зданий, цветовое зонирование, локальное освещение и т.д.;</w:t>
            </w:r>
          </w:p>
          <w:p w14:paraId="04992501" w14:textId="77777777" w:rsidR="00A845D3" w:rsidRPr="00A845D3" w:rsidRDefault="00A845D3" w:rsidP="00A845D3">
            <w:pPr>
              <w:spacing w:line="259" w:lineRule="auto"/>
            </w:pPr>
            <w:r w:rsidRPr="00A845D3">
              <w:t>— при выборе технологических решений компоновке объектов необходимо учитывать характеристики внешнего облика зданий, конструктивные параметры, показатели энергоэффективности в целях сокращения затрат на эксплуатацию и содержание объектов;</w:t>
            </w:r>
          </w:p>
          <w:p w14:paraId="022D43E0" w14:textId="77777777" w:rsidR="00A845D3" w:rsidRPr="00A845D3" w:rsidRDefault="00A845D3" w:rsidP="00A845D3">
            <w:pPr>
              <w:spacing w:line="259" w:lineRule="auto"/>
            </w:pPr>
            <w:r w:rsidRPr="00A845D3">
              <w:t>— в Концепции должна быть предложена вариативность типологий застройки на основе региональных и местных нормативов градостроительного проектирования муниципального образования, с большим разнообразием архитектурных опций (переменная этажность, индивидуальные проекты или усовершенствованные серийные проекты с проработкой архитектурного облика).</w:t>
            </w:r>
          </w:p>
          <w:p w14:paraId="1D9197CF" w14:textId="77777777" w:rsidR="00A845D3" w:rsidRPr="00A845D3" w:rsidRDefault="00A845D3" w:rsidP="00A845D3">
            <w:pPr>
              <w:spacing w:line="259" w:lineRule="auto"/>
            </w:pPr>
          </w:p>
          <w:p w14:paraId="757992DA" w14:textId="77777777" w:rsidR="00A845D3" w:rsidRPr="00A845D3" w:rsidRDefault="00A845D3" w:rsidP="00A845D3">
            <w:pPr>
              <w:spacing w:line="259" w:lineRule="auto"/>
            </w:pPr>
            <w:r w:rsidRPr="00A845D3">
              <w:t>Детализированная концепция 1-ой очереди освоения включает в себя:</w:t>
            </w:r>
          </w:p>
          <w:p w14:paraId="54039DF2" w14:textId="77777777" w:rsidR="00A845D3" w:rsidRPr="00A845D3" w:rsidRDefault="00A845D3" w:rsidP="00A845D3">
            <w:pPr>
              <w:spacing w:line="259" w:lineRule="auto"/>
            </w:pPr>
            <w:r w:rsidRPr="00A845D3">
              <w:t>— предложения по функционально-планировочной организации территории с учетом функционального программирования территории первого этапа освоения;</w:t>
            </w:r>
          </w:p>
          <w:p w14:paraId="29CF245B" w14:textId="77777777" w:rsidR="00A845D3" w:rsidRPr="00A845D3" w:rsidRDefault="00A845D3" w:rsidP="00A845D3">
            <w:pPr>
              <w:spacing w:line="259" w:lineRule="auto"/>
            </w:pPr>
            <w:r w:rsidRPr="00A845D3">
              <w:t>— определение характеристик планируемого развития территории, в том числе плотности и параметров застройки территории и характеристик развития систем социального, транспортного обслуживания и инженерно-технического обеспечения;</w:t>
            </w:r>
          </w:p>
          <w:p w14:paraId="0AB28FED" w14:textId="77777777" w:rsidR="00A845D3" w:rsidRPr="00A845D3" w:rsidRDefault="00A845D3" w:rsidP="00A845D3">
            <w:pPr>
              <w:spacing w:line="259" w:lineRule="auto"/>
            </w:pPr>
            <w:r w:rsidRPr="00A845D3">
              <w:t>— объемно-планировочные и архитектурные решения объектов первой очереди освоения, в соответствии с их функциональным назначением, учитывающих модульность решений и единый стиль застройки по основным примерам принятой типологии застройки;</w:t>
            </w:r>
          </w:p>
          <w:p w14:paraId="7F483AE7" w14:textId="77777777" w:rsidR="00A845D3" w:rsidRPr="00A845D3" w:rsidRDefault="00A845D3" w:rsidP="00A845D3">
            <w:pPr>
              <w:spacing w:line="259" w:lineRule="auto"/>
            </w:pPr>
            <w:r w:rsidRPr="00A845D3">
              <w:t>— планировочные и ландшафтно-архитектурные решения системы общественных пространств и предложения по благоустройству территории, взаимоувязанные со сложившейся системой общественных пространств прилегающих территорий.</w:t>
            </w:r>
          </w:p>
          <w:p w14:paraId="1108BEE2" w14:textId="77777777" w:rsidR="00A845D3" w:rsidRPr="00A845D3" w:rsidRDefault="00A845D3" w:rsidP="00A845D3">
            <w:pPr>
              <w:ind w:firstLine="708"/>
            </w:pPr>
          </w:p>
        </w:tc>
      </w:tr>
      <w:tr w:rsidR="00A845D3" w:rsidRPr="00A845D3" w14:paraId="45B4BD47" w14:textId="77777777" w:rsidTr="00ED18FE">
        <w:trPr>
          <w:trHeight w:val="332"/>
          <w:jc w:val="center"/>
        </w:trPr>
        <w:tc>
          <w:tcPr>
            <w:tcW w:w="598" w:type="dxa"/>
          </w:tcPr>
          <w:p w14:paraId="7DFE34AC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1</w:t>
            </w:r>
            <w:r w:rsidRPr="00A845D3">
              <w:t>6</w:t>
            </w:r>
            <w:r w:rsidRPr="00A845D3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1C379C27" w14:textId="77777777" w:rsidR="00A845D3" w:rsidRPr="00A845D3" w:rsidRDefault="00A845D3" w:rsidP="00A845D3">
            <w:pPr>
              <w:spacing w:line="259" w:lineRule="auto"/>
            </w:pPr>
            <w:r w:rsidRPr="00A845D3">
              <w:t>Состав архитектурно-градостроительной документации</w:t>
            </w:r>
          </w:p>
        </w:tc>
        <w:tc>
          <w:tcPr>
            <w:tcW w:w="6746" w:type="dxa"/>
          </w:tcPr>
          <w:p w14:paraId="1C6E4CC7" w14:textId="77777777" w:rsidR="00A845D3" w:rsidRPr="00A845D3" w:rsidRDefault="00A845D3" w:rsidP="00A845D3">
            <w:pPr>
              <w:jc w:val="both"/>
              <w:rPr>
                <w:b/>
              </w:rPr>
            </w:pPr>
            <w:bookmarkStart w:id="3" w:name="_heading=h.gjdgxs" w:colFirst="0" w:colLast="0"/>
            <w:bookmarkEnd w:id="3"/>
            <w:r w:rsidRPr="00A845D3">
              <w:rPr>
                <w:b/>
              </w:rPr>
              <w:t>1. Комплексная оценка потенциала развития территории муниципального образования:</w:t>
            </w:r>
          </w:p>
          <w:p w14:paraId="4E842225" w14:textId="77777777" w:rsidR="00A845D3" w:rsidRPr="00A845D3" w:rsidRDefault="00A845D3" w:rsidP="00A845D3"/>
          <w:p w14:paraId="3E1EB398" w14:textId="77777777" w:rsidR="00A845D3" w:rsidRPr="00A845D3" w:rsidRDefault="00A845D3" w:rsidP="00A845D3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</w:pPr>
            <w:r w:rsidRPr="00A845D3">
              <w:t>Градостроительный анализ (пространственные исследования):</w:t>
            </w:r>
          </w:p>
          <w:p w14:paraId="3ADC9301" w14:textId="77777777" w:rsidR="00A845D3" w:rsidRPr="00A845D3" w:rsidRDefault="00A845D3" w:rsidP="00A845D3">
            <w:pPr>
              <w:jc w:val="both"/>
            </w:pPr>
            <w:r w:rsidRPr="00A845D3">
              <w:t>- анализ действующих документов территориального планирования и градостроительного зонирования, документов по планировке территории, а также других нормативных документов муниципальных образований;</w:t>
            </w:r>
          </w:p>
          <w:p w14:paraId="3B005D76" w14:textId="77777777" w:rsidR="00A845D3" w:rsidRPr="00A845D3" w:rsidRDefault="00A845D3" w:rsidP="00A845D3">
            <w:r w:rsidRPr="00A845D3">
              <w:t>- анализ планировочной структуры;</w:t>
            </w:r>
          </w:p>
          <w:p w14:paraId="180E5861" w14:textId="77777777" w:rsidR="00A845D3" w:rsidRPr="00A845D3" w:rsidRDefault="00A845D3" w:rsidP="00A845D3">
            <w:r w:rsidRPr="00A845D3">
              <w:t xml:space="preserve">- анализ состояния и возраста застройки; </w:t>
            </w:r>
          </w:p>
          <w:p w14:paraId="796132EA" w14:textId="77777777" w:rsidR="00A845D3" w:rsidRPr="00A845D3" w:rsidRDefault="00A845D3" w:rsidP="00A845D3">
            <w:pPr>
              <w:jc w:val="both"/>
            </w:pPr>
            <w:r w:rsidRPr="00A845D3">
              <w:t>- анализ, классификация и оценка состояния общественных пространств (в том числе улиц);</w:t>
            </w:r>
          </w:p>
          <w:p w14:paraId="20EB2542" w14:textId="77777777" w:rsidR="00A845D3" w:rsidRPr="00A845D3" w:rsidRDefault="00A845D3" w:rsidP="00A845D3">
            <w:pPr>
              <w:jc w:val="both"/>
            </w:pPr>
            <w:r w:rsidRPr="00A845D3">
              <w:t>- анализ обеспеченности муниципального образования объектами озеленения и благоустройства;</w:t>
            </w:r>
          </w:p>
          <w:p w14:paraId="78011E54" w14:textId="77777777" w:rsidR="00A845D3" w:rsidRPr="00A845D3" w:rsidRDefault="00A845D3" w:rsidP="00A845D3">
            <w:pPr>
              <w:jc w:val="both"/>
            </w:pPr>
            <w:r w:rsidRPr="00A845D3">
              <w:t>- выявление и анализ расположения основных объектов притяжения;</w:t>
            </w:r>
          </w:p>
          <w:p w14:paraId="5DF5760C" w14:textId="77777777" w:rsidR="00A845D3" w:rsidRPr="00A845D3" w:rsidRDefault="00A845D3" w:rsidP="00A845D3">
            <w:pPr>
              <w:jc w:val="both"/>
            </w:pPr>
            <w:r w:rsidRPr="00A845D3">
              <w:t>- анализ экологической обстановки на территории муниципального образования;</w:t>
            </w:r>
          </w:p>
          <w:p w14:paraId="2CBE9C2D" w14:textId="77777777" w:rsidR="00A845D3" w:rsidRPr="00A845D3" w:rsidRDefault="00A845D3" w:rsidP="00A845D3">
            <w:pPr>
              <w:jc w:val="both"/>
            </w:pPr>
            <w:r w:rsidRPr="00A845D3">
              <w:t>- анализ инфраструктурного обеспечения территории, в том числе определение технического состояния объектов инфраструктуры и их соответствие функциональным назначениям (жилой и общественно-деловой застройки, социальной инфраструктуры, транспортной инфраструктуры, инженерной инфраструктуры).</w:t>
            </w:r>
          </w:p>
          <w:p w14:paraId="277A40D1" w14:textId="77777777" w:rsidR="00A845D3" w:rsidRPr="00A845D3" w:rsidRDefault="00A845D3" w:rsidP="00A845D3">
            <w:pPr>
              <w:jc w:val="both"/>
            </w:pPr>
          </w:p>
          <w:p w14:paraId="18155CEF" w14:textId="77777777" w:rsidR="00A845D3" w:rsidRPr="00A845D3" w:rsidRDefault="00A845D3" w:rsidP="00A845D3">
            <w:pPr>
              <w:jc w:val="both"/>
            </w:pPr>
            <w:r w:rsidRPr="00A845D3">
              <w:t>2. Историко-культурные исследования:</w:t>
            </w:r>
          </w:p>
          <w:p w14:paraId="069AE97C" w14:textId="77777777" w:rsidR="00A845D3" w:rsidRPr="00A845D3" w:rsidRDefault="00A845D3" w:rsidP="00A845D3">
            <w:pPr>
              <w:jc w:val="both"/>
            </w:pPr>
            <w:r w:rsidRPr="00A845D3">
              <w:t>- анализ историко-культурных и прочих особенностей территории муниципального образования.</w:t>
            </w:r>
          </w:p>
          <w:p w14:paraId="7FFBF769" w14:textId="77777777" w:rsidR="00A845D3" w:rsidRPr="00A845D3" w:rsidRDefault="00A845D3" w:rsidP="00A845D3">
            <w:pPr>
              <w:jc w:val="both"/>
            </w:pPr>
          </w:p>
          <w:p w14:paraId="004F6E49" w14:textId="77777777" w:rsidR="00A845D3" w:rsidRPr="00A845D3" w:rsidRDefault="00A845D3" w:rsidP="00A845D3">
            <w:pPr>
              <w:jc w:val="both"/>
            </w:pPr>
            <w:r w:rsidRPr="00A845D3">
              <w:t>3. Социологические исследования:</w:t>
            </w:r>
          </w:p>
          <w:p w14:paraId="024692CE" w14:textId="77777777" w:rsidR="00A845D3" w:rsidRPr="00A845D3" w:rsidRDefault="00A845D3" w:rsidP="00A845D3">
            <w:pPr>
              <w:jc w:val="both"/>
            </w:pPr>
            <w:r w:rsidRPr="00A845D3">
              <w:t>- исследование специфики территории;</w:t>
            </w:r>
          </w:p>
          <w:p w14:paraId="687AA9B9" w14:textId="77777777" w:rsidR="00A845D3" w:rsidRPr="00A845D3" w:rsidRDefault="00A845D3" w:rsidP="00A845D3">
            <w:pPr>
              <w:jc w:val="both"/>
            </w:pPr>
            <w:r w:rsidRPr="00A845D3">
              <w:t>- демографические исследования.</w:t>
            </w:r>
          </w:p>
          <w:p w14:paraId="44CE11F6" w14:textId="77777777" w:rsidR="00A845D3" w:rsidRPr="00A845D3" w:rsidRDefault="00A845D3" w:rsidP="00A845D3">
            <w:pPr>
              <w:jc w:val="both"/>
            </w:pPr>
          </w:p>
          <w:p w14:paraId="3093D645" w14:textId="77777777" w:rsidR="00A845D3" w:rsidRPr="00A845D3" w:rsidRDefault="00A845D3" w:rsidP="00A845D3">
            <w:pPr>
              <w:jc w:val="both"/>
            </w:pPr>
            <w:r w:rsidRPr="00A845D3">
              <w:t>4. Транспортные исследования:</w:t>
            </w:r>
          </w:p>
          <w:p w14:paraId="328FEEFB" w14:textId="77777777" w:rsidR="00A845D3" w:rsidRPr="00A845D3" w:rsidRDefault="00A845D3" w:rsidP="00A845D3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r w:rsidRPr="00A845D3">
              <w:t>анализ существующей структуры и состояния улично-дорожной сети (УДС), пешеходных и велосипедных передвижений муниципальных образований;</w:t>
            </w:r>
          </w:p>
          <w:p w14:paraId="56CFEBD3" w14:textId="77777777" w:rsidR="00A845D3" w:rsidRPr="00A845D3" w:rsidRDefault="00A845D3" w:rsidP="00A845D3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r w:rsidRPr="00A845D3">
              <w:t>выявление проблемных мест и узлов транспортной системы;</w:t>
            </w:r>
          </w:p>
          <w:p w14:paraId="0196D2ED" w14:textId="77777777" w:rsidR="00A845D3" w:rsidRPr="00A845D3" w:rsidRDefault="00A845D3" w:rsidP="00A845D3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r w:rsidRPr="00A845D3">
              <w:t>анализ обеспеченности территории общественным транспортом;</w:t>
            </w:r>
          </w:p>
          <w:p w14:paraId="12267656" w14:textId="77777777" w:rsidR="00A845D3" w:rsidRPr="00A845D3" w:rsidRDefault="00A845D3" w:rsidP="00A845D3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r w:rsidRPr="00A845D3">
              <w:t>анализ транспортной удаленности территории;</w:t>
            </w:r>
          </w:p>
          <w:p w14:paraId="68968979" w14:textId="77777777" w:rsidR="00A845D3" w:rsidRPr="00A845D3" w:rsidRDefault="00A845D3" w:rsidP="00A845D3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r w:rsidRPr="00A845D3">
              <w:t>оценка влияния междугороднего пункта транспорта на развитие территории.</w:t>
            </w:r>
          </w:p>
          <w:p w14:paraId="7224D031" w14:textId="77777777" w:rsidR="00A845D3" w:rsidRPr="00A845D3" w:rsidRDefault="00A845D3" w:rsidP="00A845D3">
            <w:pPr>
              <w:jc w:val="both"/>
            </w:pPr>
          </w:p>
          <w:p w14:paraId="0953D93F" w14:textId="77777777" w:rsidR="00A845D3" w:rsidRPr="00A845D3" w:rsidRDefault="00A845D3" w:rsidP="00A845D3">
            <w:pPr>
              <w:jc w:val="both"/>
            </w:pPr>
            <w:r w:rsidRPr="00A845D3">
              <w:t>5. Экономические исследования:</w:t>
            </w:r>
          </w:p>
          <w:p w14:paraId="70C1F9A9" w14:textId="77777777" w:rsidR="00A845D3" w:rsidRPr="00A845D3" w:rsidRDefault="00A845D3" w:rsidP="00A845D3">
            <w:pPr>
              <w:numPr>
                <w:ilvl w:val="0"/>
                <w:numId w:val="15"/>
              </w:numPr>
              <w:spacing w:after="160" w:line="259" w:lineRule="auto"/>
              <w:ind w:left="141" w:hanging="141"/>
              <w:jc w:val="both"/>
            </w:pPr>
            <w:r w:rsidRPr="00A845D3">
              <w:t>оценка экономической базы муниципального образования;</w:t>
            </w:r>
          </w:p>
          <w:p w14:paraId="5C93B5F0" w14:textId="77777777" w:rsidR="00A845D3" w:rsidRPr="00A845D3" w:rsidRDefault="00A845D3" w:rsidP="00A845D3">
            <w:pPr>
              <w:numPr>
                <w:ilvl w:val="0"/>
                <w:numId w:val="15"/>
              </w:numPr>
              <w:spacing w:after="160" w:line="259" w:lineRule="auto"/>
              <w:ind w:left="141" w:hanging="141"/>
              <w:jc w:val="both"/>
            </w:pPr>
            <w:r w:rsidRPr="00A845D3">
              <w:t>реализации на территории государственных и муниципального образования и программ, включенность территории в их реализацию.</w:t>
            </w:r>
          </w:p>
          <w:p w14:paraId="29B7A79C" w14:textId="77777777" w:rsidR="00A845D3" w:rsidRPr="00A845D3" w:rsidRDefault="00A845D3" w:rsidP="00A845D3">
            <w:pPr>
              <w:jc w:val="both"/>
            </w:pPr>
          </w:p>
          <w:p w14:paraId="05A5C2F9" w14:textId="77777777" w:rsidR="00A845D3" w:rsidRPr="00A845D3" w:rsidRDefault="00A845D3" w:rsidP="00A845D3">
            <w:pPr>
              <w:jc w:val="both"/>
            </w:pPr>
            <w:r w:rsidRPr="00A845D3">
              <w:t>6. Основные выводы:</w:t>
            </w:r>
          </w:p>
          <w:p w14:paraId="43357FE2" w14:textId="77777777" w:rsidR="00A845D3" w:rsidRPr="00A845D3" w:rsidRDefault="00A845D3" w:rsidP="00A845D3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r w:rsidRPr="00A845D3">
              <w:t>выявление проблем градостроительного развития территории муниципального образования и качества среды;</w:t>
            </w:r>
          </w:p>
          <w:p w14:paraId="7677C821" w14:textId="77777777" w:rsidR="00A845D3" w:rsidRPr="00A845D3" w:rsidRDefault="00A845D3" w:rsidP="00A845D3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r w:rsidRPr="00A845D3">
              <w:t>выявление факторов, влияющих на развитие территории муниципального образования;</w:t>
            </w:r>
          </w:p>
          <w:p w14:paraId="6C45A1AE" w14:textId="77777777" w:rsidR="00A845D3" w:rsidRPr="00A845D3" w:rsidRDefault="00A845D3" w:rsidP="00A845D3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r w:rsidRPr="00A845D3">
              <w:t>выявление особенностей развития территории муниципального образования, дефицита и профицита обеспеченности объектами инфраструктуры;</w:t>
            </w:r>
          </w:p>
          <w:p w14:paraId="46588E9D" w14:textId="77777777" w:rsidR="00A845D3" w:rsidRPr="00A845D3" w:rsidRDefault="00A845D3" w:rsidP="00A845D3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r w:rsidRPr="00A845D3">
              <w:t>выявление потребностей, ценностей, интересов резидентов и пользователей территории;</w:t>
            </w:r>
          </w:p>
          <w:p w14:paraId="4E64075C" w14:textId="77777777" w:rsidR="00A845D3" w:rsidRPr="00A845D3" w:rsidRDefault="00A845D3" w:rsidP="00A845D3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r w:rsidRPr="00A845D3">
              <w:t>выявление идей и предложений, которые могут быть использованы при разработке документации;</w:t>
            </w:r>
          </w:p>
          <w:p w14:paraId="6E7B2498" w14:textId="77777777" w:rsidR="00A845D3" w:rsidRPr="00A845D3" w:rsidRDefault="00A845D3" w:rsidP="00A845D3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r w:rsidRPr="00A845D3">
              <w:t>демографический прогноз;</w:t>
            </w:r>
          </w:p>
          <w:p w14:paraId="0537C2B3" w14:textId="77777777" w:rsidR="00A845D3" w:rsidRPr="00A845D3" w:rsidRDefault="00A845D3" w:rsidP="00A845D3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r w:rsidRPr="00A845D3">
              <w:t>определение приоритетов развития транспортной инфраструктуры;</w:t>
            </w:r>
          </w:p>
          <w:p w14:paraId="4734FAA9" w14:textId="77777777" w:rsidR="00A845D3" w:rsidRPr="00A845D3" w:rsidRDefault="00A845D3" w:rsidP="00A845D3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r w:rsidRPr="00A845D3">
              <w:t>прогноз социально-экономического развития территории муниципального образования.</w:t>
            </w:r>
          </w:p>
          <w:p w14:paraId="5680F09F" w14:textId="77777777" w:rsidR="00A845D3" w:rsidRPr="00A845D3" w:rsidRDefault="00A845D3" w:rsidP="00A845D3">
            <w:pPr>
              <w:jc w:val="both"/>
            </w:pPr>
          </w:p>
          <w:p w14:paraId="2B9BEBB0" w14:textId="77777777" w:rsidR="00A845D3" w:rsidRPr="00A845D3" w:rsidRDefault="00A845D3" w:rsidP="00A845D3">
            <w:pPr>
              <w:jc w:val="both"/>
            </w:pPr>
            <w:r w:rsidRPr="00A845D3">
              <w:t>Состав работ:</w:t>
            </w:r>
          </w:p>
          <w:p w14:paraId="17AD964F" w14:textId="77777777" w:rsidR="00A845D3" w:rsidRPr="00A845D3" w:rsidRDefault="00A845D3" w:rsidP="00A845D3">
            <w:r w:rsidRPr="00A845D3">
              <w:t>Отчет в виде пояснительной записки с приложением необходимых материалов по проведенным исследованиям.</w:t>
            </w:r>
          </w:p>
          <w:p w14:paraId="796C003B" w14:textId="77777777" w:rsidR="00A845D3" w:rsidRPr="00A845D3" w:rsidRDefault="00A845D3" w:rsidP="00A845D3">
            <w:pPr>
              <w:spacing w:line="259" w:lineRule="auto"/>
              <w:rPr>
                <w:b/>
              </w:rPr>
            </w:pPr>
          </w:p>
          <w:p w14:paraId="3F51C5BA" w14:textId="77777777" w:rsidR="00A845D3" w:rsidRPr="00A845D3" w:rsidRDefault="00A845D3" w:rsidP="00A845D3">
            <w:pPr>
              <w:spacing w:line="259" w:lineRule="auto"/>
              <w:rPr>
                <w:b/>
              </w:rPr>
            </w:pPr>
            <w:r w:rsidRPr="00A845D3">
              <w:rPr>
                <w:b/>
              </w:rPr>
              <w:t>2. Архитектурно-градостроительная концепция и мастер-план муниципального образования.</w:t>
            </w:r>
          </w:p>
          <w:p w14:paraId="3F1B58CC" w14:textId="77777777" w:rsidR="00A845D3" w:rsidRPr="00A845D3" w:rsidRDefault="00A845D3" w:rsidP="00A845D3">
            <w:pPr>
              <w:spacing w:line="259" w:lineRule="auto"/>
            </w:pPr>
          </w:p>
          <w:p w14:paraId="172A56FD" w14:textId="77777777" w:rsidR="00A845D3" w:rsidRPr="00A845D3" w:rsidRDefault="00A845D3" w:rsidP="00A845D3">
            <w:pPr>
              <w:spacing w:line="259" w:lineRule="auto"/>
            </w:pPr>
            <w:r w:rsidRPr="00A845D3">
              <w:t>Состав материалов раздела:</w:t>
            </w:r>
          </w:p>
          <w:p w14:paraId="4E57E952" w14:textId="77777777" w:rsidR="00A845D3" w:rsidRPr="00A845D3" w:rsidRDefault="00A845D3" w:rsidP="00A845D3">
            <w:pPr>
              <w:spacing w:line="259" w:lineRule="auto"/>
            </w:pPr>
          </w:p>
          <w:p w14:paraId="1D9EDE96" w14:textId="77777777" w:rsidR="00A845D3" w:rsidRPr="00A845D3" w:rsidRDefault="00A845D3" w:rsidP="00A845D3">
            <w:pPr>
              <w:spacing w:line="259" w:lineRule="auto"/>
            </w:pPr>
            <w:r w:rsidRPr="00A845D3">
              <w:t xml:space="preserve">1. Схема расположения проектируемой территории в структуре района — схема, изготавливаемая на основе топографической карты (масштаб 1:200 000), в качестве подложки может выступать аэрофотоснимок участка. </w:t>
            </w:r>
          </w:p>
          <w:p w14:paraId="72CDD444" w14:textId="77777777" w:rsidR="00A845D3" w:rsidRPr="00A845D3" w:rsidRDefault="00A845D3" w:rsidP="00A845D3">
            <w:pPr>
              <w:spacing w:line="259" w:lineRule="auto"/>
            </w:pPr>
            <w:r w:rsidRPr="00A845D3">
              <w:t>На схеме отображается фактическое расположение рассматриваемых участков относительно ключевых мест приложения труда, досуговых точек притяжения и транспортных артерий, с нанесением существующих и планируемых к размещению существующих автомагистралей, транспортных узлов, инфраструктуры внеуличного транспорта, а также иных сведений об участке проектирования и прилегающих к нему территорий.</w:t>
            </w:r>
          </w:p>
          <w:p w14:paraId="5D55223F" w14:textId="77777777" w:rsidR="00A845D3" w:rsidRPr="00A845D3" w:rsidRDefault="00A845D3" w:rsidP="00A845D3">
            <w:pPr>
              <w:spacing w:line="259" w:lineRule="auto"/>
            </w:pPr>
            <w:r w:rsidRPr="00A845D3">
              <w:t>2. Ситуационный план с планировочными ограничениями (схема современного использования территории, разрабатывается в масштабе 1:2000, приводится в произвольном масштабе, ориентировочно 1:5000) – план, изготовляемый на основе топосъемки, представленной заказчиком, в границах отведенного земельного участка с непосредственно примыкающих к нему территорий. На плане отображается существующая ситуация, границы зон с особыми условиями их использования, предусмотренных Градостроительным кодексом Российской Федерации, проектируемые транспортные и инженерные коммуникации, иные ограничения, влияющие на развитие участка и подлежащие учету при подготовке проектных предложений (технические разрывы от существующих и намечаемых к строительству объектов инженерной инфраструктуры, ограничения от соседних участков, леса, водотоков и прочие факторы).</w:t>
            </w:r>
          </w:p>
          <w:p w14:paraId="260FBA4F" w14:textId="77777777" w:rsidR="00A845D3" w:rsidRPr="00A845D3" w:rsidRDefault="00A845D3" w:rsidP="00A845D3">
            <w:pPr>
              <w:spacing w:line="259" w:lineRule="auto"/>
            </w:pPr>
          </w:p>
          <w:p w14:paraId="446B1FFF" w14:textId="77777777" w:rsidR="00A845D3" w:rsidRPr="00A845D3" w:rsidRDefault="00A845D3" w:rsidP="00A845D3">
            <w:pPr>
              <w:spacing w:line="259" w:lineRule="auto"/>
            </w:pPr>
            <w:r w:rsidRPr="00A845D3">
              <w:t>3. Схема функциональной организации территории, совмещенная со схемой очередности развития (схема разрабатывается в масштабе 1:2000, приводится в произвольном масштабе, ориентировочно 1:5000) — схема проектного функционального зонирования территории, отображающая местоположение и конфигурацию формируемых зон с учетом существующих и планируемых объектов транспортной инфраструктуры, условий интеграции жилой застройки в окружающую среду. Схема содержит предложения по очередности развития территории. В легенде указывается баланс территории: площадь функциональных зон и объемы строительства с разбивкой по очередям застройки.</w:t>
            </w:r>
          </w:p>
          <w:p w14:paraId="5CB7556C" w14:textId="77777777" w:rsidR="00A845D3" w:rsidRPr="00A845D3" w:rsidRDefault="00A845D3" w:rsidP="00A845D3">
            <w:pPr>
              <w:spacing w:line="259" w:lineRule="auto"/>
            </w:pPr>
          </w:p>
          <w:p w14:paraId="0054FDA2" w14:textId="77777777" w:rsidR="00A845D3" w:rsidRPr="00A845D3" w:rsidRDefault="00A845D3" w:rsidP="00A845D3">
            <w:pPr>
              <w:spacing w:line="259" w:lineRule="auto"/>
            </w:pPr>
            <w:r w:rsidRPr="00A845D3">
              <w:t>4. Схема планировочной организации территории (основной чертеж, масштаб 1:2000) — схема пространственной организации проектируемой территории, отображающая основные структурные элементы улично-дорожной сети и системы озеленения, предложения по размещению объектов в увязке с опорной застройкой прилегающей территории, планировочные образования разного уровня с выделением ключевых, а также открытых пространств, дорог, тротуаров, объектов озеленения. В легенде указывается баланс территории, с указанием распределения площадей по типам застройки с привязкой к формируемым планировочным образованиям с выделением объектов первой очереди реализации.</w:t>
            </w:r>
          </w:p>
          <w:p w14:paraId="5792EAD2" w14:textId="77777777" w:rsidR="00A845D3" w:rsidRPr="00A845D3" w:rsidRDefault="00A845D3" w:rsidP="00A845D3">
            <w:pPr>
              <w:spacing w:line="259" w:lineRule="auto"/>
            </w:pPr>
          </w:p>
          <w:p w14:paraId="3A475242" w14:textId="77777777" w:rsidR="00A845D3" w:rsidRPr="00A845D3" w:rsidRDefault="00A845D3" w:rsidP="00A845D3">
            <w:pPr>
              <w:spacing w:line="259" w:lineRule="auto"/>
            </w:pPr>
            <w:r w:rsidRPr="00A845D3">
              <w:t>5. Схема инженерных коммуникаций — схема, на которой отображено расположение объектов инженерной инфраструктуры — магистральных и внутриплощадочных сетей и объектов инженерного обеспечения (ВЗУ, очистные станции, трансформаторные подстанции и др.). В легенде указываются протяженности магистральных сетей и расчетные нагрузки.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5D2B7947" w14:textId="77777777" w:rsidR="00A845D3" w:rsidRPr="00A845D3" w:rsidRDefault="00A845D3" w:rsidP="00A845D3">
            <w:pPr>
              <w:spacing w:line="259" w:lineRule="auto"/>
            </w:pPr>
          </w:p>
          <w:p w14:paraId="67D887AF" w14:textId="77777777" w:rsidR="00A845D3" w:rsidRPr="00A845D3" w:rsidRDefault="00A845D3" w:rsidP="00A845D3">
            <w:pPr>
              <w:spacing w:line="259" w:lineRule="auto"/>
            </w:pPr>
            <w:r w:rsidRPr="00A845D3">
              <w:t>6. Схема организации улично-дорожной сети – схема, на которой отображены дорожная сеть и автостоянки с парковками автомобильного транспорта, тротуарная сеть, расположение остановок общественного транспорта. Дополнительно указываются поперечные профили основных дорог с характеристиками покрытий.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78DA3E2E" w14:textId="77777777" w:rsidR="00A845D3" w:rsidRPr="00A845D3" w:rsidRDefault="00A845D3" w:rsidP="00A845D3">
            <w:pPr>
              <w:spacing w:line="259" w:lineRule="auto"/>
            </w:pPr>
          </w:p>
          <w:p w14:paraId="67906358" w14:textId="77777777" w:rsidR="00A845D3" w:rsidRPr="00A845D3" w:rsidRDefault="00A845D3" w:rsidP="00A845D3">
            <w:pPr>
              <w:spacing w:line="259" w:lineRule="auto"/>
            </w:pPr>
            <w:r w:rsidRPr="00A845D3">
              <w:t>7. Схема ландшафтно-планировочной структуры — укрупненная схема, на которой отображены предложения по благоустройству и озеленению в увязке со схемой функциональной организации территории.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294011E5" w14:textId="77777777" w:rsidR="00A845D3" w:rsidRPr="00A845D3" w:rsidRDefault="00A845D3" w:rsidP="00A845D3">
            <w:pPr>
              <w:spacing w:line="259" w:lineRule="auto"/>
            </w:pPr>
          </w:p>
          <w:p w14:paraId="19FB3963" w14:textId="77777777" w:rsidR="00A845D3" w:rsidRPr="00A845D3" w:rsidRDefault="00A845D3" w:rsidP="00A845D3">
            <w:pPr>
              <w:spacing w:line="259" w:lineRule="auto"/>
            </w:pPr>
            <w:r w:rsidRPr="00A845D3">
              <w:t>8. Концептуальные предложения по формированию архитектурной стилистики застройки и единого дизайн-кода территории.</w:t>
            </w:r>
          </w:p>
          <w:p w14:paraId="55D55179" w14:textId="77777777" w:rsidR="00A845D3" w:rsidRPr="00A845D3" w:rsidRDefault="00A845D3" w:rsidP="00A845D3">
            <w:pPr>
              <w:spacing w:line="259" w:lineRule="auto"/>
            </w:pPr>
            <w:r w:rsidRPr="00A845D3">
              <w:t>Разработка дизайн-кода облика муниципального образования, учитывающего локальную идентичность.</w:t>
            </w:r>
          </w:p>
          <w:p w14:paraId="73A365DF" w14:textId="77777777" w:rsidR="00A845D3" w:rsidRPr="00A845D3" w:rsidRDefault="00A845D3" w:rsidP="00A845D3">
            <w:pPr>
              <w:spacing w:line="259" w:lineRule="auto"/>
            </w:pPr>
            <w:r w:rsidRPr="00A845D3">
              <w:t>Колористическое и архитектурное решение фасадов.</w:t>
            </w:r>
          </w:p>
          <w:p w14:paraId="5E8810D3" w14:textId="77777777" w:rsidR="00A845D3" w:rsidRPr="00A845D3" w:rsidRDefault="00A845D3" w:rsidP="00A845D3">
            <w:pPr>
              <w:spacing w:line="259" w:lineRule="auto"/>
            </w:pPr>
            <w:r w:rsidRPr="00A845D3">
              <w:t>Стандарты адресных табличек и информационных конструкций.</w:t>
            </w:r>
          </w:p>
          <w:p w14:paraId="24FA4F63" w14:textId="77777777" w:rsidR="00A845D3" w:rsidRPr="00A845D3" w:rsidRDefault="00A845D3" w:rsidP="00A845D3">
            <w:pPr>
              <w:spacing w:line="259" w:lineRule="auto"/>
            </w:pPr>
            <w:r w:rsidRPr="00A845D3">
              <w:t>Стандарты архитектурно-художественной подсветки фасадов объектов.</w:t>
            </w:r>
          </w:p>
          <w:p w14:paraId="31C44F8C" w14:textId="77777777" w:rsidR="00A845D3" w:rsidRPr="00A845D3" w:rsidRDefault="00A845D3" w:rsidP="00A845D3">
            <w:pPr>
              <w:spacing w:line="259" w:lineRule="auto"/>
            </w:pPr>
          </w:p>
          <w:p w14:paraId="532C8BBE" w14:textId="77777777" w:rsidR="00A845D3" w:rsidRPr="00A845D3" w:rsidRDefault="00A845D3" w:rsidP="00A845D3">
            <w:pPr>
              <w:spacing w:line="259" w:lineRule="auto"/>
            </w:pPr>
            <w:r w:rsidRPr="00A845D3">
              <w:t>9. 3D панорамы застройки, вписанные в градостроительный контекст (по одному ракурсу в дневное и ночное время) с учетом фрагментов опорной застройки и функциональных зон прилегающих территорий, влияющих на формирование объемно-пространственного решения по застройке рассматриваемой территории.</w:t>
            </w:r>
          </w:p>
          <w:p w14:paraId="6EF9E8B7" w14:textId="77777777" w:rsidR="00A845D3" w:rsidRPr="00A845D3" w:rsidRDefault="00A845D3" w:rsidP="00A845D3">
            <w:pPr>
              <w:spacing w:line="259" w:lineRule="auto"/>
            </w:pPr>
          </w:p>
          <w:p w14:paraId="04619584" w14:textId="77777777" w:rsidR="00A845D3" w:rsidRPr="00A845D3" w:rsidRDefault="00A845D3" w:rsidP="00A845D3">
            <w:pPr>
              <w:spacing w:line="259" w:lineRule="auto"/>
            </w:pPr>
            <w:r w:rsidRPr="00A845D3">
              <w:t>10. Пояснительная записка, в которой представлена краткая информация о территории, прогнозируемом количестве жителей, плотности застройки и основных площадях зданий и сооружений, дорог, тротуаров, элементов благоустройства и озеленения. Представлена информация об инженерных сетях:</w:t>
            </w:r>
          </w:p>
          <w:p w14:paraId="2EB1A51F" w14:textId="77777777" w:rsidR="00A845D3" w:rsidRPr="00A845D3" w:rsidRDefault="00A845D3" w:rsidP="00A845D3">
            <w:pPr>
              <w:spacing w:line="259" w:lineRule="auto"/>
            </w:pPr>
            <w:r w:rsidRPr="00A845D3">
              <w:t>укрупненные прогнозируемые нагрузки и протяженность, с возможным предложением внесения обоснованных изменений в существующую и намеченную к строительству инженерную инфраструктуру в границах рассматриваемой территории. Основные предполагаемые решения по зданиям и сооружениям: материал конструкций, тип конструкций, отделочные материалы фасадов.</w:t>
            </w:r>
          </w:p>
          <w:p w14:paraId="70186AA1" w14:textId="77777777" w:rsidR="00A845D3" w:rsidRPr="00A845D3" w:rsidRDefault="00A845D3" w:rsidP="00A845D3">
            <w:pPr>
              <w:spacing w:line="259" w:lineRule="auto"/>
            </w:pPr>
            <w:r w:rsidRPr="00A845D3">
              <w:t>Сводный раздел с указанием основных технико-экономических показателей концепции (в виде текста, таблиц, диаграмм, рисунков), с выделением показателей первой очереди (первого этапа) развития.</w:t>
            </w:r>
          </w:p>
          <w:p w14:paraId="73BF908E" w14:textId="77777777" w:rsidR="00A845D3" w:rsidRPr="00A845D3" w:rsidRDefault="00A845D3" w:rsidP="00A845D3">
            <w:pPr>
              <w:spacing w:line="259" w:lineRule="auto"/>
              <w:rPr>
                <w:b/>
              </w:rPr>
            </w:pPr>
            <w:r w:rsidRPr="00A845D3">
              <w:rPr>
                <w:b/>
              </w:rPr>
              <w:t>3. Рамочная финансово-экономическая модель реализации Концепции до 2032 года.</w:t>
            </w:r>
          </w:p>
          <w:p w14:paraId="17199159" w14:textId="77777777" w:rsidR="00A845D3" w:rsidRPr="00A845D3" w:rsidRDefault="00A845D3" w:rsidP="00A845D3">
            <w:pPr>
              <w:spacing w:line="259" w:lineRule="auto"/>
            </w:pPr>
            <w:r w:rsidRPr="00A845D3">
              <w:t>1. Финансово-экономическая модель на всю территорию реализации Концепции.</w:t>
            </w:r>
          </w:p>
          <w:p w14:paraId="4AE9BD40" w14:textId="77777777" w:rsidR="00A845D3" w:rsidRPr="00A845D3" w:rsidRDefault="00A845D3" w:rsidP="00A845D3">
            <w:pPr>
              <w:spacing w:line="259" w:lineRule="auto"/>
            </w:pPr>
            <w:r w:rsidRPr="00A845D3">
              <w:t>— Пояснительная записка в формате А4 с соответствующими обосновывающими материалами.</w:t>
            </w:r>
          </w:p>
          <w:p w14:paraId="040E29C1" w14:textId="77777777" w:rsidR="00A845D3" w:rsidRPr="00A845D3" w:rsidRDefault="00A845D3" w:rsidP="00A845D3">
            <w:pPr>
              <w:spacing w:line="259" w:lineRule="auto"/>
            </w:pPr>
            <w:r w:rsidRPr="00A845D3">
              <w:t>— Финансовая модель в формате А3.</w:t>
            </w:r>
          </w:p>
          <w:p w14:paraId="2E647B00" w14:textId="77777777" w:rsidR="00A845D3" w:rsidRPr="00A845D3" w:rsidRDefault="00A845D3" w:rsidP="00A845D3">
            <w:pPr>
              <w:spacing w:line="259" w:lineRule="auto"/>
            </w:pPr>
            <w:r w:rsidRPr="00A845D3">
              <w:t>— Исходный файл финансовой модели в формате Microsoft Excel.</w:t>
            </w:r>
          </w:p>
          <w:p w14:paraId="5FCF7714" w14:textId="77777777" w:rsidR="00A845D3" w:rsidRPr="00A845D3" w:rsidRDefault="00A845D3" w:rsidP="00A845D3">
            <w:pPr>
              <w:spacing w:line="259" w:lineRule="auto"/>
            </w:pPr>
          </w:p>
          <w:p w14:paraId="3518306E" w14:textId="77777777" w:rsidR="00A845D3" w:rsidRPr="00A845D3" w:rsidRDefault="00A845D3" w:rsidP="00A845D3">
            <w:pPr>
              <w:spacing w:line="259" w:lineRule="auto"/>
            </w:pPr>
            <w:r w:rsidRPr="00A845D3">
              <w:t>Материалы должны содержать:</w:t>
            </w:r>
          </w:p>
          <w:p w14:paraId="7C06B098" w14:textId="77777777" w:rsidR="00A845D3" w:rsidRPr="00A845D3" w:rsidRDefault="00A845D3" w:rsidP="00A845D3">
            <w:pPr>
              <w:spacing w:line="259" w:lineRule="auto"/>
            </w:pPr>
            <w:r w:rsidRPr="00A845D3">
              <w:t>— альбома формата А3 горизонтальной ориентации, содержащего текстовую и графическую часть с полным обоснованием и описанием принятых проектных решений концепции;</w:t>
            </w:r>
          </w:p>
          <w:p w14:paraId="27B19FBF" w14:textId="77777777" w:rsidR="00A845D3" w:rsidRPr="00A845D3" w:rsidRDefault="00A845D3" w:rsidP="00A845D3">
            <w:pPr>
              <w:spacing w:line="259" w:lineRule="auto"/>
            </w:pPr>
            <w:r w:rsidRPr="00A845D3">
              <w:t>— краткая пояснительная записка с основными технико-экономическими показателями и балансом территории с выделением показателей первой очереди (первого этапа) освоения.</w:t>
            </w:r>
          </w:p>
          <w:p w14:paraId="644A24D9" w14:textId="77777777" w:rsidR="00A845D3" w:rsidRPr="00A845D3" w:rsidRDefault="00A845D3" w:rsidP="00A845D3">
            <w:pPr>
              <w:spacing w:line="259" w:lineRule="auto"/>
            </w:pPr>
          </w:p>
          <w:p w14:paraId="0B747718" w14:textId="77777777" w:rsidR="00A845D3" w:rsidRPr="00A845D3" w:rsidRDefault="00A845D3" w:rsidP="00A845D3">
            <w:pPr>
              <w:spacing w:line="259" w:lineRule="auto"/>
            </w:pPr>
            <w:r w:rsidRPr="00A845D3">
              <w:t>2. Детализированная финансово экономическая модель 1-й очереди реализации.</w:t>
            </w:r>
          </w:p>
          <w:p w14:paraId="0E099A88" w14:textId="77777777" w:rsidR="00A845D3" w:rsidRPr="00A845D3" w:rsidRDefault="00A845D3" w:rsidP="00A845D3">
            <w:pPr>
              <w:spacing w:line="259" w:lineRule="auto"/>
            </w:pPr>
            <w:r w:rsidRPr="00A845D3">
              <w:t>— Пояснительная записка в формате А4 с соответствующими обосновывающими материалами.</w:t>
            </w:r>
          </w:p>
          <w:p w14:paraId="2179F979" w14:textId="77777777" w:rsidR="00A845D3" w:rsidRPr="00A845D3" w:rsidRDefault="00A845D3" w:rsidP="00A845D3">
            <w:pPr>
              <w:spacing w:line="259" w:lineRule="auto"/>
            </w:pPr>
            <w:r w:rsidRPr="00A845D3">
              <w:t>— Финансовая модель в формате А3 (с укрупненными показателями стоимости).</w:t>
            </w:r>
          </w:p>
          <w:p w14:paraId="5F6454EC" w14:textId="77777777" w:rsidR="00A845D3" w:rsidRPr="00A845D3" w:rsidRDefault="00A845D3" w:rsidP="00A845D3">
            <w:pPr>
              <w:spacing w:line="259" w:lineRule="auto"/>
            </w:pPr>
            <w:r w:rsidRPr="00A845D3">
              <w:t>— Исходный файл финансовой модели в формате Microsoft Excel.</w:t>
            </w:r>
          </w:p>
          <w:p w14:paraId="271AC3E4" w14:textId="77777777" w:rsidR="00A845D3" w:rsidRPr="00A845D3" w:rsidRDefault="00A845D3" w:rsidP="00A845D3">
            <w:pPr>
              <w:spacing w:line="259" w:lineRule="auto"/>
            </w:pPr>
          </w:p>
          <w:p w14:paraId="48D9D9B8" w14:textId="77777777" w:rsidR="00A845D3" w:rsidRPr="00A845D3" w:rsidRDefault="00A845D3" w:rsidP="00A845D3">
            <w:pPr>
              <w:spacing w:line="259" w:lineRule="auto"/>
              <w:rPr>
                <w:b/>
              </w:rPr>
            </w:pPr>
            <w:r w:rsidRPr="00A845D3">
              <w:rPr>
                <w:b/>
              </w:rPr>
              <w:t>4. Детализированная архитектурно-градостроительная концепция и эскизный проект территории 1-й очереди реализации.</w:t>
            </w:r>
          </w:p>
          <w:p w14:paraId="68824427" w14:textId="77777777" w:rsidR="00A845D3" w:rsidRPr="00A845D3" w:rsidRDefault="00A845D3" w:rsidP="00A845D3">
            <w:pPr>
              <w:spacing w:line="259" w:lineRule="auto"/>
            </w:pPr>
          </w:p>
          <w:p w14:paraId="687D83FA" w14:textId="77777777" w:rsidR="00A845D3" w:rsidRPr="00A845D3" w:rsidRDefault="00A845D3" w:rsidP="00A845D3">
            <w:pPr>
              <w:spacing w:line="259" w:lineRule="auto"/>
            </w:pPr>
            <w:r w:rsidRPr="00A845D3">
              <w:t>1. Схема планировочной организации первого этапа развития, совмещенная с компоновочной схемой объектов первого этапа, фрагментами схемы функционального зонирования в границах первого этапа освоения (при соответствующим масштабом топосъемки 1:500), с учетом функционального программирования территории, с указанием актуализированных градостроительных технико-экономических показателей и выделением площадей под каждый вид застройки.</w:t>
            </w:r>
          </w:p>
          <w:p w14:paraId="323CF8AB" w14:textId="77777777" w:rsidR="00A845D3" w:rsidRPr="00A845D3" w:rsidRDefault="00A845D3" w:rsidP="00A845D3">
            <w:pPr>
              <w:spacing w:line="259" w:lineRule="auto"/>
            </w:pPr>
          </w:p>
          <w:p w14:paraId="681C92B5" w14:textId="77777777" w:rsidR="00A845D3" w:rsidRPr="00A845D3" w:rsidRDefault="00A845D3" w:rsidP="00A845D3">
            <w:pPr>
              <w:spacing w:line="259" w:lineRule="auto"/>
            </w:pPr>
            <w:r w:rsidRPr="00A845D3">
              <w:t>2. Схема благоустройства (детализированная) — схема на которой отображены предложения по благоустройству и озеленению первого этапа освоения. Схема выполняется на основе Схемы планировочной организации территории первого этапа освоения в масштабе 1:500 и приводится в произвольном масштабе (ориентировочно 1:1000). В легенде указываются площади различных типов благоустройства и озеленения.</w:t>
            </w:r>
          </w:p>
          <w:p w14:paraId="2B351ABF" w14:textId="77777777" w:rsidR="00A845D3" w:rsidRPr="00A845D3" w:rsidRDefault="00A845D3" w:rsidP="00A845D3">
            <w:pPr>
              <w:spacing w:line="259" w:lineRule="auto"/>
            </w:pPr>
          </w:p>
          <w:p w14:paraId="2F4FE7EE" w14:textId="77777777" w:rsidR="00A845D3" w:rsidRPr="00A845D3" w:rsidRDefault="00A845D3" w:rsidP="00A845D3">
            <w:pPr>
              <w:spacing w:line="259" w:lineRule="auto"/>
            </w:pPr>
            <w:r w:rsidRPr="00A845D3">
              <w:t>3. Решения по благоустройству разных типов общественных пространств (общедоступных, приватных, не менее 2-3 территорий).</w:t>
            </w:r>
          </w:p>
          <w:p w14:paraId="2781676F" w14:textId="77777777" w:rsidR="00A845D3" w:rsidRPr="00A845D3" w:rsidRDefault="00A845D3" w:rsidP="00A845D3">
            <w:pPr>
              <w:spacing w:line="259" w:lineRule="auto"/>
            </w:pPr>
          </w:p>
          <w:p w14:paraId="2A69DC3A" w14:textId="77777777" w:rsidR="00A845D3" w:rsidRPr="00A845D3" w:rsidRDefault="00A845D3" w:rsidP="00A845D3">
            <w:pPr>
              <w:spacing w:line="259" w:lineRule="auto"/>
            </w:pPr>
            <w:r w:rsidRPr="00A845D3">
              <w:t>4. Предложения по единому дизайн-коду — вариативные решения фасадов жилых и общественных зданий, цветового зонирования, локального освещения, при сохранении стилевого единства среды.</w:t>
            </w:r>
          </w:p>
          <w:p w14:paraId="3A325AD0" w14:textId="77777777" w:rsidR="00A845D3" w:rsidRPr="00A845D3" w:rsidRDefault="00A845D3" w:rsidP="00A845D3">
            <w:pPr>
              <w:spacing w:line="259" w:lineRule="auto"/>
            </w:pPr>
          </w:p>
          <w:p w14:paraId="38D2AAD0" w14:textId="77777777" w:rsidR="00A845D3" w:rsidRPr="00A845D3" w:rsidRDefault="00A845D3" w:rsidP="00A845D3">
            <w:pPr>
              <w:spacing w:line="259" w:lineRule="auto"/>
            </w:pPr>
            <w:r w:rsidRPr="00A845D3">
              <w:t>5. Архитектурные, объемно-планировочные и конструктивные решения планировки основных зданий и сооружений (жилых и общественных) первой очереди освоения по основным примерам принятой типологии застройки (но не менее 2-3 зданий) — поэтажные планировки неповторяющихся этажей, с приведением экспликации помещений. В легенде указываются основные площади и другие технико-экономические показатели объемно-планировочных решений.</w:t>
            </w:r>
          </w:p>
          <w:p w14:paraId="04EFD1D2" w14:textId="77777777" w:rsidR="00A845D3" w:rsidRPr="00A845D3" w:rsidRDefault="00A845D3" w:rsidP="00A845D3">
            <w:pPr>
              <w:spacing w:line="259" w:lineRule="auto"/>
            </w:pPr>
          </w:p>
          <w:p w14:paraId="7F511A1C" w14:textId="77777777" w:rsidR="00A845D3" w:rsidRPr="00A845D3" w:rsidRDefault="00A845D3" w:rsidP="00A845D3">
            <w:pPr>
              <w:spacing w:line="259" w:lineRule="auto"/>
            </w:pPr>
            <w:r w:rsidRPr="00A845D3">
              <w:t>6. Характерные эскизные разрезы зданий первой очереди освоения, на которые приведены планировки, с указанием основных отметок высоты этажей зданий (не менее 2-х характерных разрезов).</w:t>
            </w:r>
          </w:p>
          <w:p w14:paraId="6563A68C" w14:textId="77777777" w:rsidR="00A845D3" w:rsidRPr="00A845D3" w:rsidRDefault="00A845D3" w:rsidP="00A845D3">
            <w:pPr>
              <w:spacing w:line="259" w:lineRule="auto"/>
            </w:pPr>
          </w:p>
          <w:p w14:paraId="3AF924CC" w14:textId="77777777" w:rsidR="00A845D3" w:rsidRPr="00A845D3" w:rsidRDefault="00A845D3" w:rsidP="00A845D3">
            <w:pPr>
              <w:spacing w:line="259" w:lineRule="auto"/>
            </w:pPr>
            <w:r w:rsidRPr="00A845D3">
              <w:t>7. Предложения по основным фасадным решениям зданий первой очереди освоения по основным примерам принятой типологии застройки, на которые приведены планировки (но не менее 2-3 зданий), с основных характерных сторон восприятия (не менее 2-х) для каждого типа зданий, принятым цветовым решением.</w:t>
            </w:r>
          </w:p>
          <w:p w14:paraId="03057B15" w14:textId="77777777" w:rsidR="00A845D3" w:rsidRPr="00A845D3" w:rsidRDefault="00A845D3" w:rsidP="00A845D3">
            <w:pPr>
              <w:spacing w:line="259" w:lineRule="auto"/>
            </w:pPr>
          </w:p>
          <w:p w14:paraId="044F875C" w14:textId="77777777" w:rsidR="00A845D3" w:rsidRPr="00A845D3" w:rsidRDefault="00A845D3" w:rsidP="00A845D3">
            <w:pPr>
              <w:spacing w:line="259" w:lineRule="auto"/>
            </w:pPr>
            <w:r w:rsidRPr="00A845D3">
              <w:t>8. 3-Д визуализации характерных фрагментов объемно-пла-</w:t>
            </w:r>
          </w:p>
          <w:p w14:paraId="7A0886C6" w14:textId="77777777" w:rsidR="00A845D3" w:rsidRPr="00A845D3" w:rsidRDefault="00A845D3" w:rsidP="00A845D3">
            <w:pPr>
              <w:spacing w:line="259" w:lineRule="auto"/>
            </w:pPr>
            <w:r w:rsidRPr="00A845D3">
              <w:t>нировочного решения по застройке первой очереди освоения с</w:t>
            </w:r>
          </w:p>
          <w:p w14:paraId="34274D29" w14:textId="77777777" w:rsidR="00A845D3" w:rsidRPr="00A845D3" w:rsidRDefault="00A845D3" w:rsidP="00A845D3">
            <w:pPr>
              <w:spacing w:line="259" w:lineRule="auto"/>
            </w:pPr>
            <w:r w:rsidRPr="00A845D3">
              <w:t>точек восприятия пешехода (не менее 3-х).</w:t>
            </w:r>
          </w:p>
          <w:p w14:paraId="62C7F688" w14:textId="77777777" w:rsidR="00A845D3" w:rsidRPr="00A845D3" w:rsidRDefault="00A845D3" w:rsidP="00A845D3">
            <w:pPr>
              <w:spacing w:line="259" w:lineRule="auto"/>
            </w:pPr>
          </w:p>
          <w:p w14:paraId="2C49BB0A" w14:textId="77777777" w:rsidR="00A845D3" w:rsidRPr="00A845D3" w:rsidRDefault="00A845D3" w:rsidP="00A845D3">
            <w:pPr>
              <w:spacing w:line="259" w:lineRule="auto"/>
            </w:pPr>
            <w:r w:rsidRPr="00A845D3">
              <w:t>9. Краткая пояснительная записка.</w:t>
            </w:r>
          </w:p>
          <w:p w14:paraId="23993D3C" w14:textId="77777777" w:rsidR="00A845D3" w:rsidRPr="00A845D3" w:rsidRDefault="00A845D3" w:rsidP="00A845D3">
            <w:pPr>
              <w:spacing w:line="259" w:lineRule="auto"/>
            </w:pPr>
            <w:r w:rsidRPr="00A845D3">
              <w:t>В состав материалов Концепции могут быть включены дополнительные графические, изобразительные и текстовые материалы для наиболее полного раскрытия проектного решения.</w:t>
            </w:r>
          </w:p>
          <w:p w14:paraId="48CEEF07" w14:textId="77777777" w:rsidR="00A845D3" w:rsidRPr="00A845D3" w:rsidRDefault="00A845D3" w:rsidP="00A845D3"/>
        </w:tc>
      </w:tr>
      <w:tr w:rsidR="00A845D3" w:rsidRPr="00A845D3" w14:paraId="2561D4E5" w14:textId="77777777" w:rsidTr="00ED18FE">
        <w:trPr>
          <w:trHeight w:val="332"/>
          <w:jc w:val="center"/>
        </w:trPr>
        <w:tc>
          <w:tcPr>
            <w:tcW w:w="598" w:type="dxa"/>
          </w:tcPr>
          <w:p w14:paraId="41CE2F8C" w14:textId="77777777" w:rsidR="00A845D3" w:rsidRPr="00A845D3" w:rsidRDefault="00A845D3" w:rsidP="00A845D3">
            <w:pPr>
              <w:spacing w:after="160" w:line="259" w:lineRule="auto"/>
            </w:pPr>
            <w:r w:rsidRPr="00A845D3">
              <w:t>17.</w:t>
            </w:r>
          </w:p>
        </w:tc>
        <w:tc>
          <w:tcPr>
            <w:tcW w:w="2671" w:type="dxa"/>
          </w:tcPr>
          <w:p w14:paraId="1E02F723" w14:textId="77777777" w:rsidR="00A845D3" w:rsidRPr="00A845D3" w:rsidRDefault="00A845D3" w:rsidP="00A845D3">
            <w:pPr>
              <w:spacing w:after="160" w:line="259" w:lineRule="auto"/>
            </w:pPr>
            <w:r w:rsidRPr="00A845D3">
              <w:t>Срок выполнения работ</w:t>
            </w:r>
          </w:p>
        </w:tc>
        <w:tc>
          <w:tcPr>
            <w:tcW w:w="6746" w:type="dxa"/>
          </w:tcPr>
          <w:p w14:paraId="72CFB50E" w14:textId="77777777" w:rsidR="00A845D3" w:rsidRPr="00A845D3" w:rsidRDefault="00A845D3" w:rsidP="00A845D3">
            <w:pPr>
              <w:spacing w:after="160" w:line="259" w:lineRule="auto"/>
            </w:pPr>
            <w:r w:rsidRPr="00A845D3">
              <w:t>Согласно условиям договора</w:t>
            </w:r>
          </w:p>
        </w:tc>
      </w:tr>
      <w:tr w:rsidR="00A845D3" w:rsidRPr="00A845D3" w14:paraId="085B08C0" w14:textId="77777777" w:rsidTr="00ED18FE">
        <w:trPr>
          <w:trHeight w:val="332"/>
          <w:jc w:val="center"/>
        </w:trPr>
        <w:tc>
          <w:tcPr>
            <w:tcW w:w="598" w:type="dxa"/>
          </w:tcPr>
          <w:p w14:paraId="353123F1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1</w:t>
            </w:r>
            <w:r w:rsidRPr="00A845D3">
              <w:t>8</w:t>
            </w:r>
            <w:r w:rsidRPr="00A845D3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393CAAB8" w14:textId="77777777" w:rsidR="00A845D3" w:rsidRPr="00A845D3" w:rsidRDefault="00A845D3" w:rsidP="00A845D3">
            <w:pPr>
              <w:spacing w:line="259" w:lineRule="auto"/>
            </w:pPr>
            <w:r w:rsidRPr="00A845D3">
              <w:t>Порядок проведения согласования</w:t>
            </w:r>
          </w:p>
        </w:tc>
        <w:tc>
          <w:tcPr>
            <w:tcW w:w="6746" w:type="dxa"/>
          </w:tcPr>
          <w:p w14:paraId="676E2A56" w14:textId="77777777" w:rsidR="00A845D3" w:rsidRPr="00A845D3" w:rsidRDefault="00A845D3" w:rsidP="00A845D3">
            <w:pPr>
              <w:spacing w:after="160" w:line="259" w:lineRule="auto"/>
            </w:pPr>
            <w:r w:rsidRPr="00A845D3">
              <w:t xml:space="preserve">Разработанная документация подлежит согласованию с администрацией муниципального образования </w:t>
            </w:r>
            <w:r w:rsidRPr="00A845D3">
              <w:rPr>
                <w:highlight w:val="white"/>
              </w:rPr>
              <w:t xml:space="preserve">“Город </w:t>
            </w:r>
            <w:r w:rsidRPr="00A845D3">
              <w:t>г.Алдан</w:t>
            </w:r>
            <w:r w:rsidRPr="00A845D3">
              <w:rPr>
                <w:highlight w:val="white"/>
              </w:rPr>
              <w:t xml:space="preserve">”, </w:t>
            </w:r>
            <w:r w:rsidRPr="00A845D3">
              <w:t xml:space="preserve"> Алданского района</w:t>
            </w:r>
            <w:r w:rsidRPr="00A845D3">
              <w:rPr>
                <w:highlight w:val="white"/>
              </w:rPr>
              <w:t xml:space="preserve"> РС(Я)</w:t>
            </w:r>
            <w:r w:rsidRPr="00A845D3">
              <w:t>, Управлением архитектуры и градостроительства при Главе РС (Я), а также со всеми заинтересованными структурами.</w:t>
            </w:r>
          </w:p>
        </w:tc>
      </w:tr>
      <w:tr w:rsidR="00A845D3" w:rsidRPr="00A845D3" w14:paraId="19B39C5E" w14:textId="77777777" w:rsidTr="00ED18FE">
        <w:trPr>
          <w:trHeight w:val="332"/>
          <w:jc w:val="center"/>
        </w:trPr>
        <w:tc>
          <w:tcPr>
            <w:tcW w:w="598" w:type="dxa"/>
          </w:tcPr>
          <w:p w14:paraId="276B699F" w14:textId="77777777" w:rsidR="00A845D3" w:rsidRPr="00A845D3" w:rsidRDefault="00A845D3" w:rsidP="00A845D3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A845D3">
              <w:rPr>
                <w:color w:val="000000"/>
              </w:rPr>
              <w:t>1</w:t>
            </w:r>
            <w:r w:rsidRPr="00A845D3">
              <w:t>9</w:t>
            </w:r>
            <w:r w:rsidRPr="00A845D3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5EBFB142" w14:textId="77777777" w:rsidR="00A845D3" w:rsidRPr="00A845D3" w:rsidRDefault="00A845D3" w:rsidP="00A845D3">
            <w:pPr>
              <w:spacing w:line="259" w:lineRule="auto"/>
            </w:pPr>
            <w:r w:rsidRPr="00A845D3">
              <w:t xml:space="preserve">Основные требования к содержанию и форме представляемых материалов </w:t>
            </w:r>
          </w:p>
        </w:tc>
        <w:tc>
          <w:tcPr>
            <w:tcW w:w="6746" w:type="dxa"/>
          </w:tcPr>
          <w:p w14:paraId="7B00092A" w14:textId="77777777" w:rsidR="00A845D3" w:rsidRPr="00A845D3" w:rsidRDefault="00A845D3" w:rsidP="00A845D3">
            <w:pPr>
              <w:spacing w:after="160" w:line="259" w:lineRule="auto"/>
              <w:jc w:val="both"/>
            </w:pPr>
            <w:r w:rsidRPr="00A845D3">
              <w:t>По результатам выполненных работ Исполнитель передает согласованный мастер-план муниципального образования:</w:t>
            </w:r>
          </w:p>
          <w:p w14:paraId="4B6C8871" w14:textId="77777777" w:rsidR="00A845D3" w:rsidRPr="00A845D3" w:rsidRDefault="00A845D3" w:rsidP="00A845D3">
            <w:pPr>
              <w:numPr>
                <w:ilvl w:val="0"/>
                <w:numId w:val="17"/>
              </w:numPr>
              <w:spacing w:after="160" w:line="259" w:lineRule="auto"/>
              <w:jc w:val="both"/>
            </w:pPr>
            <w:r w:rsidRPr="00A845D3">
              <w:t xml:space="preserve">по 1 экземпляру на бумажном и электронном носителе Получателю (Муниципальное образование </w:t>
            </w:r>
            <w:r w:rsidRPr="00A845D3">
              <w:rPr>
                <w:highlight w:val="white"/>
              </w:rPr>
              <w:t xml:space="preserve">“Город </w:t>
            </w:r>
            <w:r w:rsidRPr="00A845D3">
              <w:t>г.Алдан</w:t>
            </w:r>
            <w:r w:rsidRPr="00A845D3">
              <w:rPr>
                <w:highlight w:val="white"/>
              </w:rPr>
              <w:t xml:space="preserve">”, </w:t>
            </w:r>
            <w:r w:rsidRPr="00A845D3">
              <w:t xml:space="preserve"> Алданского района</w:t>
            </w:r>
            <w:r w:rsidRPr="00A845D3">
              <w:rPr>
                <w:highlight w:val="white"/>
              </w:rPr>
              <w:t xml:space="preserve"> РС(Я)</w:t>
            </w:r>
            <w:r w:rsidRPr="00A845D3">
              <w:t>).</w:t>
            </w:r>
          </w:p>
          <w:p w14:paraId="1DBB3E61" w14:textId="77777777" w:rsidR="00A845D3" w:rsidRPr="00A845D3" w:rsidRDefault="00A845D3" w:rsidP="00A845D3">
            <w:pPr>
              <w:numPr>
                <w:ilvl w:val="0"/>
                <w:numId w:val="17"/>
              </w:numPr>
              <w:spacing w:after="160" w:line="259" w:lineRule="auto"/>
              <w:jc w:val="both"/>
            </w:pPr>
            <w:r w:rsidRPr="00A845D3">
              <w:t>2 экземпляра на бумажном носителе и 1 экземпляр в электронном носителе Техническому заказчику (Управление архитектуры и градостроительства при Главе РС (Я)).</w:t>
            </w:r>
          </w:p>
          <w:p w14:paraId="3354D539" w14:textId="77777777" w:rsidR="00A845D3" w:rsidRPr="00A845D3" w:rsidRDefault="00A845D3" w:rsidP="00A845D3">
            <w:pPr>
              <w:spacing w:line="259" w:lineRule="auto"/>
            </w:pPr>
            <w:r w:rsidRPr="00A845D3">
              <w:t>Формат предоставления материалов:</w:t>
            </w:r>
          </w:p>
          <w:p w14:paraId="5884B835" w14:textId="77777777" w:rsidR="00A845D3" w:rsidRPr="00A845D3" w:rsidRDefault="00A845D3" w:rsidP="00A845D3">
            <w:pPr>
              <w:spacing w:line="259" w:lineRule="auto"/>
            </w:pPr>
          </w:p>
          <w:p w14:paraId="769BB48C" w14:textId="77777777" w:rsidR="00A845D3" w:rsidRPr="00A845D3" w:rsidRDefault="00A845D3" w:rsidP="00A845D3">
            <w:pPr>
              <w:spacing w:line="259" w:lineRule="auto"/>
            </w:pPr>
            <w:r w:rsidRPr="00A845D3">
              <w:t>— альбом формата А3, горизонтальной ориентации, содержащей текстовую и графическую часть с полным обоснованием и описанием принятых проектных решений концепции;</w:t>
            </w:r>
          </w:p>
          <w:p w14:paraId="4E6A6342" w14:textId="77777777" w:rsidR="00A845D3" w:rsidRPr="00A845D3" w:rsidRDefault="00A845D3" w:rsidP="00A845D3">
            <w:pPr>
              <w:spacing w:line="259" w:lineRule="auto"/>
            </w:pPr>
          </w:p>
          <w:p w14:paraId="626EB351" w14:textId="77777777" w:rsidR="00A845D3" w:rsidRPr="00A845D3" w:rsidRDefault="00A845D3" w:rsidP="00A845D3">
            <w:pPr>
              <w:spacing w:line="259" w:lineRule="auto"/>
            </w:pPr>
            <w:r w:rsidRPr="00A845D3">
              <w:t>— презентация в горизонтальном формате А4, формат файла — pdf, объем — не более 100 страниц, презентация должна максимально раскрывать проектные предложения;</w:t>
            </w:r>
          </w:p>
          <w:p w14:paraId="4BE20A2F" w14:textId="77777777" w:rsidR="00A845D3" w:rsidRPr="00A845D3" w:rsidRDefault="00A845D3" w:rsidP="00A845D3">
            <w:pPr>
              <w:spacing w:line="259" w:lineRule="auto"/>
            </w:pPr>
          </w:p>
          <w:p w14:paraId="39AD8C29" w14:textId="77777777" w:rsidR="00A845D3" w:rsidRPr="00A845D3" w:rsidRDefault="00A845D3" w:rsidP="00A845D3">
            <w:pPr>
              <w:spacing w:line="259" w:lineRule="auto"/>
            </w:pPr>
            <w:r w:rsidRPr="00A845D3">
              <w:t>— дополнительные материалы (не более 5 документов), могут</w:t>
            </w:r>
          </w:p>
          <w:p w14:paraId="51E6C7A0" w14:textId="77777777" w:rsidR="00A845D3" w:rsidRPr="00A845D3" w:rsidRDefault="00A845D3" w:rsidP="00A845D3">
            <w:pPr>
              <w:spacing w:line="259" w:lineRule="auto"/>
            </w:pPr>
            <w:r w:rsidRPr="00A845D3">
              <w:t>быть предоставлены в форматах jpeg, pdf, excel в электрон-</w:t>
            </w:r>
          </w:p>
          <w:p w14:paraId="1D8530F3" w14:textId="77777777" w:rsidR="00A845D3" w:rsidRPr="00A845D3" w:rsidRDefault="00A845D3" w:rsidP="00A845D3">
            <w:pPr>
              <w:spacing w:line="259" w:lineRule="auto"/>
            </w:pPr>
            <w:r w:rsidRPr="00A845D3">
              <w:t>ной версии.</w:t>
            </w:r>
          </w:p>
        </w:tc>
      </w:tr>
    </w:tbl>
    <w:p w14:paraId="3331C53A" w14:textId="77777777" w:rsidR="0018528D" w:rsidRPr="0018528D" w:rsidRDefault="0018528D" w:rsidP="0018528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848CA4" w14:textId="77777777" w:rsidR="008C6189" w:rsidRPr="008C6189" w:rsidRDefault="008C6189" w:rsidP="008C61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614552" w14:textId="77777777" w:rsidR="00DE29BA" w:rsidRDefault="00DE29BA" w:rsidP="0018528D">
      <w:pPr>
        <w:pStyle w:val="TimesNewRoman"/>
        <w:jc w:val="center"/>
        <w:rPr>
          <w:b w:val="0"/>
          <w:sz w:val="20"/>
          <w:szCs w:val="20"/>
        </w:rPr>
      </w:pPr>
    </w:p>
    <w:p w14:paraId="02BD2B2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1B6ABF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63099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79BC6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7F29D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11C85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0659E5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3FF844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36DC41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24D75FE" w14:textId="218F5C4F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3D50C0F" w14:textId="6F3C4841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6ACD747" w14:textId="5FCBADC3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3D5EC21" w14:textId="60D0831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A4289D6" w14:textId="25AEA7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51C5F8" w14:textId="34247E8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716ED29" w14:textId="459542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A1A2FCB" w14:textId="29A8433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7280906" w14:textId="15EEF5D0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B58DCBF" w14:textId="6B1936FE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415FA389" w14:textId="0D11A2F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8A5187E" w14:textId="70A9A04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67652B4" w14:textId="744FA2EC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E2A2847" w14:textId="2257FF0A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4DFF4E8" w14:textId="77777777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12FFF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E60EBD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2FCA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D3644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B2A57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711B9C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1610AC2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7DD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41E714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CE9AEC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3F179A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02FA0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14EB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54FF41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467B9B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D3BA6C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402789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1E7173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ACDBC2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299E830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68223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F6ACD0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C87771D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22B7489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7E27F25" w14:textId="19FF3E06" w:rsidR="00F315D8" w:rsidRDefault="00F315D8" w:rsidP="0018528D">
      <w:pPr>
        <w:pStyle w:val="TimesNewRoman"/>
        <w:jc w:val="right"/>
        <w:rPr>
          <w:b w:val="0"/>
          <w:sz w:val="22"/>
          <w:szCs w:val="22"/>
        </w:rPr>
      </w:pPr>
    </w:p>
    <w:p w14:paraId="6FFB3EC0" w14:textId="14A32C09" w:rsidR="00A845D3" w:rsidRDefault="00A845D3" w:rsidP="0018528D">
      <w:pPr>
        <w:pStyle w:val="TimesNewRoman"/>
        <w:jc w:val="right"/>
        <w:rPr>
          <w:b w:val="0"/>
          <w:sz w:val="22"/>
          <w:szCs w:val="22"/>
        </w:rPr>
      </w:pPr>
    </w:p>
    <w:p w14:paraId="52DD187B" w14:textId="77777777" w:rsidR="00A845D3" w:rsidRDefault="00A845D3" w:rsidP="0018528D">
      <w:pPr>
        <w:pStyle w:val="TimesNewRoman"/>
        <w:jc w:val="right"/>
        <w:rPr>
          <w:b w:val="0"/>
          <w:sz w:val="22"/>
          <w:szCs w:val="22"/>
        </w:rPr>
      </w:pPr>
    </w:p>
    <w:p w14:paraId="6F5363BD" w14:textId="07B30B95" w:rsidR="00DD7FFC" w:rsidRPr="00166BA8" w:rsidRDefault="00DD7FFC" w:rsidP="0018528D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C82902" w:rsidRPr="00166BA8">
        <w:rPr>
          <w:b w:val="0"/>
          <w:sz w:val="22"/>
          <w:szCs w:val="22"/>
        </w:rPr>
        <w:t>2</w:t>
      </w:r>
    </w:p>
    <w:p w14:paraId="6D262CF0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C96E6F3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7426EA8A" w14:textId="04B46C8D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1400B07D" w14:textId="77777777" w:rsidR="001F7999" w:rsidRDefault="001F7999" w:rsidP="00042DDC">
      <w:pPr>
        <w:rPr>
          <w:bCs/>
        </w:rPr>
      </w:pPr>
    </w:p>
    <w:p w14:paraId="797F64BA" w14:textId="77777777" w:rsidR="00DD7FFC" w:rsidRDefault="00DD7FFC" w:rsidP="001F7999">
      <w:pPr>
        <w:jc w:val="center"/>
        <w:rPr>
          <w:bCs/>
        </w:rPr>
      </w:pPr>
    </w:p>
    <w:p w14:paraId="2748320D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14:paraId="17B4E794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 xml:space="preserve">приема-передачи _______________ </w:t>
      </w:r>
    </w:p>
    <w:p w14:paraId="1224DDDA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042DDC">
        <w:rPr>
          <w:sz w:val="22"/>
          <w:szCs w:val="22"/>
        </w:rPr>
        <w:t xml:space="preserve">                                                                                                   </w:t>
      </w:r>
      <w:r w:rsidR="007D2876">
        <w:rPr>
          <w:sz w:val="22"/>
          <w:szCs w:val="22"/>
        </w:rPr>
        <w:t xml:space="preserve">           </w:t>
      </w:r>
      <w:r w:rsidRPr="009F35F8">
        <w:rPr>
          <w:sz w:val="22"/>
          <w:szCs w:val="22"/>
        </w:rPr>
        <w:t>«_____» ____________ 20__ г.</w:t>
      </w:r>
    </w:p>
    <w:p w14:paraId="1267E3DD" w14:textId="77777777"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4AF1B307" w14:textId="77777777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rPr>
          <w:b/>
        </w:rPr>
        <w:t xml:space="preserve">________________________, </w:t>
      </w:r>
      <w:r w:rsidRPr="00042DDC">
        <w:t>именуемое в дальнейшем</w:t>
      </w:r>
      <w:r w:rsidRPr="00042DDC">
        <w:rPr>
          <w:b/>
        </w:rPr>
        <w:t xml:space="preserve"> «Исполнитель», </w:t>
      </w:r>
      <w:r w:rsidRPr="00042DDC">
        <w:t xml:space="preserve">в лице </w:t>
      </w:r>
      <w:r w:rsidRPr="00042DDC">
        <w:rPr>
          <w:b/>
        </w:rPr>
        <w:t xml:space="preserve">____________, </w:t>
      </w:r>
      <w:r w:rsidRPr="00042DDC">
        <w:t>действующего на основании ______________</w:t>
      </w:r>
      <w:r w:rsidRPr="00042DDC">
        <w:rPr>
          <w:b/>
        </w:rPr>
        <w:t>,</w:t>
      </w:r>
      <w:r w:rsidRPr="00042DDC">
        <w:t xml:space="preserve"> с одной стороны</w:t>
      </w:r>
      <w:r w:rsidRPr="00042DDC">
        <w:rPr>
          <w:b/>
        </w:rPr>
        <w:t xml:space="preserve"> </w:t>
      </w:r>
    </w:p>
    <w:p w14:paraId="356DFD6B" w14:textId="01364025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t>и</w:t>
      </w:r>
      <w:r w:rsidRPr="00042DDC">
        <w:rPr>
          <w:rFonts w:eastAsia="Calibri"/>
          <w:b/>
          <w:bCs/>
          <w:lang w:eastAsia="en-US"/>
        </w:rPr>
        <w:t xml:space="preserve">, </w:t>
      </w:r>
      <w:r w:rsidR="00B91135" w:rsidRPr="00B91135">
        <w:rPr>
          <w:rFonts w:eastAsia="Calibri"/>
          <w:lang w:eastAsia="en-US"/>
        </w:rPr>
        <w:t xml:space="preserve">Администрация муниципального образования «Город </w:t>
      </w:r>
      <w:r w:rsidR="00280691">
        <w:rPr>
          <w:rFonts w:eastAsia="Calibri"/>
          <w:lang w:eastAsia="en-US"/>
        </w:rPr>
        <w:t>Алдан</w:t>
      </w:r>
      <w:r w:rsidR="00B91135" w:rsidRPr="00B91135">
        <w:rPr>
          <w:rFonts w:eastAsia="Calibri"/>
          <w:lang w:eastAsia="en-US"/>
        </w:rPr>
        <w:t xml:space="preserve">» Алданского района Республики Саха (Якутия), в лице Главы </w:t>
      </w:r>
      <w:r w:rsidR="00280691">
        <w:rPr>
          <w:rFonts w:eastAsia="Calibri"/>
          <w:lang w:eastAsia="en-US"/>
        </w:rPr>
        <w:t>Бугай Александра Лукича</w:t>
      </w:r>
      <w:r w:rsidRPr="00042DDC">
        <w:rPr>
          <w:rFonts w:eastAsia="Calibri"/>
          <w:lang w:eastAsia="en-US"/>
        </w:rPr>
        <w:t>, именуем</w:t>
      </w:r>
      <w:r w:rsidR="00562016">
        <w:rPr>
          <w:rFonts w:eastAsia="Calibri"/>
          <w:lang w:eastAsia="en-US"/>
        </w:rPr>
        <w:t>ая</w:t>
      </w:r>
      <w:r w:rsidRPr="00042DDC">
        <w:rPr>
          <w:rFonts w:eastAsia="Calibri"/>
          <w:lang w:eastAsia="en-US"/>
        </w:rPr>
        <w:t xml:space="preserve"> в дальнейшем </w:t>
      </w:r>
      <w:r w:rsidRPr="00042DDC">
        <w:rPr>
          <w:rFonts w:eastAsia="Calibri"/>
          <w:b/>
          <w:lang w:eastAsia="en-US"/>
        </w:rPr>
        <w:t>«Получатель»</w:t>
      </w:r>
      <w:r w:rsidRPr="00042DDC">
        <w:rPr>
          <w:rFonts w:eastAsia="Calibri"/>
          <w:lang w:eastAsia="en-US"/>
        </w:rPr>
        <w:t>, действующе</w:t>
      </w:r>
      <w:r w:rsidR="00562016">
        <w:rPr>
          <w:rFonts w:eastAsia="Calibri"/>
          <w:lang w:eastAsia="en-US"/>
        </w:rPr>
        <w:t>го</w:t>
      </w:r>
      <w:r w:rsidRPr="00042DDC">
        <w:rPr>
          <w:rFonts w:eastAsia="Calibri"/>
          <w:lang w:eastAsia="en-US"/>
        </w:rPr>
        <w:t xml:space="preserve"> на основании </w:t>
      </w:r>
      <w:r w:rsidR="004B3110">
        <w:rPr>
          <w:rFonts w:eastAsia="Calibri"/>
          <w:lang w:eastAsia="en-US"/>
        </w:rPr>
        <w:t>Устава</w:t>
      </w:r>
      <w:r w:rsidRPr="00042DDC">
        <w:rPr>
          <w:b/>
        </w:rPr>
        <w:t>,</w:t>
      </w:r>
      <w:r w:rsidRPr="00042DDC">
        <w:t xml:space="preserve"> с другой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042DDC" w:rsidRDefault="009F35F8" w:rsidP="009F35F8">
      <w:pPr>
        <w:ind w:firstLine="709"/>
        <w:jc w:val="both"/>
        <w:rPr>
          <w:b/>
        </w:rPr>
      </w:pPr>
    </w:p>
    <w:p w14:paraId="265FCD6C" w14:textId="77777777" w:rsidR="009F35F8" w:rsidRPr="00042DDC" w:rsidRDefault="009F35F8" w:rsidP="009F35F8">
      <w:pPr>
        <w:jc w:val="both"/>
        <w:rPr>
          <w:b/>
        </w:rPr>
      </w:pPr>
      <w:r w:rsidRPr="00042DDC">
        <w:t xml:space="preserve">1. Во исполнение Договора №______ от «____» ______________ 20___ года </w:t>
      </w:r>
      <w:r w:rsidR="00CF3E49" w:rsidRPr="00042DDC">
        <w:t>Исполнитель</w:t>
      </w:r>
      <w:r w:rsidRPr="00042DDC">
        <w:t xml:space="preserve"> передает Получателю __________________</w:t>
      </w:r>
      <w:r w:rsidRPr="00042DDC">
        <w:rPr>
          <w:bCs/>
        </w:rPr>
        <w:t>:</w:t>
      </w:r>
    </w:p>
    <w:p w14:paraId="445879E8" w14:textId="77777777" w:rsidR="009F35F8" w:rsidRPr="00042DDC" w:rsidRDefault="009F35F8" w:rsidP="009F35F8">
      <w:pPr>
        <w:tabs>
          <w:tab w:val="left" w:pos="993"/>
        </w:tabs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22"/>
        <w:gridCol w:w="1349"/>
        <w:gridCol w:w="2668"/>
      </w:tblGrid>
      <w:tr w:rsidR="009F35F8" w:rsidRPr="009F35F8" w14:paraId="0B31D7CC" w14:textId="77777777" w:rsidTr="00656B9C">
        <w:tc>
          <w:tcPr>
            <w:tcW w:w="567" w:type="dxa"/>
          </w:tcPr>
          <w:p w14:paraId="114992AD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2" w:type="dxa"/>
          </w:tcPr>
          <w:p w14:paraId="4E8C9EB5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68" w:type="dxa"/>
          </w:tcPr>
          <w:p w14:paraId="4A5071FD" w14:textId="033518EA" w:rsidR="009F35F8" w:rsidRPr="009F35F8" w:rsidRDefault="0018528D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9F35F8" w14:paraId="07D3C7F7" w14:textId="77777777" w:rsidTr="00656B9C">
        <w:tc>
          <w:tcPr>
            <w:tcW w:w="567" w:type="dxa"/>
            <w:vAlign w:val="center"/>
          </w:tcPr>
          <w:p w14:paraId="12305B4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14:paraId="642A1558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60C1022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5412D82A" w14:textId="77777777" w:rsidTr="00656B9C">
        <w:tc>
          <w:tcPr>
            <w:tcW w:w="567" w:type="dxa"/>
            <w:vAlign w:val="center"/>
          </w:tcPr>
          <w:p w14:paraId="62AAF98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</w:tcPr>
          <w:p w14:paraId="54330BED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C58571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A2A34D" w14:textId="77777777" w:rsidTr="00656B9C">
        <w:tc>
          <w:tcPr>
            <w:tcW w:w="567" w:type="dxa"/>
            <w:vAlign w:val="center"/>
          </w:tcPr>
          <w:p w14:paraId="71FB9A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733D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ACB9F14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DE3C64" w14:textId="77777777" w:rsidTr="00656B9C">
        <w:tc>
          <w:tcPr>
            <w:tcW w:w="567" w:type="dxa"/>
            <w:vAlign w:val="center"/>
          </w:tcPr>
          <w:p w14:paraId="1A5F7D2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50A272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74DD7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A61B15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6DA81FF9" w14:textId="77777777" w:rsidTr="00656B9C">
        <w:tc>
          <w:tcPr>
            <w:tcW w:w="567" w:type="dxa"/>
            <w:vAlign w:val="center"/>
          </w:tcPr>
          <w:p w14:paraId="08BF889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36E8E965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04E92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167294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2803CFD" w14:textId="77777777" w:rsidTr="00656B9C">
        <w:tc>
          <w:tcPr>
            <w:tcW w:w="567" w:type="dxa"/>
            <w:vAlign w:val="center"/>
          </w:tcPr>
          <w:p w14:paraId="65DF8BB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4BFFE563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30FF51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63B0D7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4B353E77" w14:textId="77777777" w:rsidTr="00656B9C">
        <w:tc>
          <w:tcPr>
            <w:tcW w:w="567" w:type="dxa"/>
            <w:vAlign w:val="center"/>
          </w:tcPr>
          <w:p w14:paraId="2CB0769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08C1B5E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A6B2F5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D04C638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27225B1" w14:textId="77777777" w:rsidTr="00656B9C">
        <w:tc>
          <w:tcPr>
            <w:tcW w:w="567" w:type="dxa"/>
            <w:vAlign w:val="center"/>
          </w:tcPr>
          <w:p w14:paraId="54AA3931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2160DE1A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3541F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31901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CF342F1" w14:textId="77777777" w:rsidTr="00656B9C">
        <w:tc>
          <w:tcPr>
            <w:tcW w:w="567" w:type="dxa"/>
            <w:vAlign w:val="center"/>
          </w:tcPr>
          <w:p w14:paraId="701CAE8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17601F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DA553B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A8A0BC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6B5BC302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rPr>
          <w:snapToGrid w:val="0"/>
        </w:rPr>
        <w:t>2. Общая стоимость _________________ составляет ________________(___________________) рублей</w:t>
      </w:r>
      <w:r w:rsidRPr="00042DDC">
        <w:t>, в том числе НДС (без НДС)</w:t>
      </w:r>
      <w:r w:rsidRPr="00042DDC">
        <w:rPr>
          <w:rFonts w:ascii="Consultant" w:hAnsi="Consultant"/>
        </w:rPr>
        <w:t>.</w:t>
      </w:r>
    </w:p>
    <w:p w14:paraId="3A550B0E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14:paraId="6F7804E9" w14:textId="77777777" w:rsidR="009F35F8" w:rsidRPr="00042DDC" w:rsidRDefault="009F35F8" w:rsidP="009F35F8">
      <w:pPr>
        <w:tabs>
          <w:tab w:val="left" w:pos="284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F35F8" w:rsidRPr="00042DDC" w14:paraId="28B78B5A" w14:textId="77777777" w:rsidTr="00334705">
        <w:tc>
          <w:tcPr>
            <w:tcW w:w="5103" w:type="dxa"/>
          </w:tcPr>
          <w:p w14:paraId="6A6145F8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«</w:t>
            </w:r>
            <w:r w:rsidR="00CF3E49" w:rsidRPr="00042DDC">
              <w:rPr>
                <w:b/>
              </w:rPr>
              <w:t>Исполнитель</w:t>
            </w:r>
            <w:r w:rsidRPr="00042DDC">
              <w:rPr>
                <w:b/>
              </w:rPr>
              <w:t>»:</w:t>
            </w:r>
          </w:p>
          <w:p w14:paraId="30C62784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CE6C66C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7C570468" w14:textId="77777777" w:rsidR="009F35F8" w:rsidRPr="00042DDC" w:rsidRDefault="00042DDC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>
              <w:rPr>
                <w:b/>
              </w:rPr>
              <w:t>______________</w:t>
            </w:r>
            <w:r w:rsidR="009F35F8" w:rsidRPr="00042DDC">
              <w:rPr>
                <w:b/>
              </w:rPr>
              <w:t>/_______________/</w:t>
            </w:r>
          </w:p>
          <w:p w14:paraId="31510E8E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  <w:tc>
          <w:tcPr>
            <w:tcW w:w="5103" w:type="dxa"/>
          </w:tcPr>
          <w:p w14:paraId="0DA83255" w14:textId="77777777" w:rsidR="009F35F8" w:rsidRPr="00042DDC" w:rsidRDefault="009F35F8" w:rsidP="009F35F8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042DDC">
              <w:rPr>
                <w:b/>
              </w:rPr>
              <w:t>«Получатель»:</w:t>
            </w:r>
          </w:p>
          <w:p w14:paraId="089FAB11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7269E3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552AF0" w14:textId="77777777" w:rsidR="009F35F8" w:rsidRPr="00042DDC" w:rsidRDefault="00042DDC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>
              <w:rPr>
                <w:b/>
              </w:rPr>
              <w:t>____________</w:t>
            </w:r>
            <w:r w:rsidR="009F35F8" w:rsidRPr="00042DDC">
              <w:rPr>
                <w:b/>
              </w:rPr>
              <w:t>_</w:t>
            </w:r>
            <w:r w:rsidR="00422285" w:rsidRPr="00042DDC">
              <w:rPr>
                <w:b/>
              </w:rPr>
              <w:t>/</w:t>
            </w:r>
            <w:r w:rsidR="009F35F8" w:rsidRPr="00042DDC">
              <w:rPr>
                <w:b/>
              </w:rPr>
              <w:t>___________________/</w:t>
            </w:r>
          </w:p>
          <w:p w14:paraId="0E5D3499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</w:tr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E844D0">
      <w:footerReference w:type="default" r:id="rId9"/>
      <w:pgSz w:w="11906" w:h="16838"/>
      <w:pgMar w:top="568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BBFF0" w14:textId="77777777" w:rsidR="008125DB" w:rsidRDefault="008125DB" w:rsidP="00F359A6">
      <w:r>
        <w:separator/>
      </w:r>
    </w:p>
  </w:endnote>
  <w:endnote w:type="continuationSeparator" w:id="0">
    <w:p w14:paraId="2EAC7482" w14:textId="77777777" w:rsidR="008125DB" w:rsidRDefault="008125DB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ED3B" w14:textId="2F5A2351" w:rsidR="00B97CA2" w:rsidRDefault="000D5DB7" w:rsidP="00A36AB2">
    <w:pPr>
      <w:pStyle w:val="a5"/>
    </w:pPr>
    <w:r>
      <w:t>____________</w:t>
    </w:r>
    <w:r w:rsidR="007D2876">
      <w:t>Н.И.Оленева</w:t>
    </w:r>
    <w:r>
      <w:t xml:space="preserve"> </w:t>
    </w:r>
    <w:r w:rsidR="00A36AB2">
      <w:t xml:space="preserve">                      </w:t>
    </w:r>
    <w:r w:rsidR="0060260E">
      <w:t>_____________</w:t>
    </w:r>
    <w:r w:rsidR="00476F74">
      <w:t>А.Л.Бугай</w:t>
    </w:r>
    <w:r>
      <w:t xml:space="preserve">                            </w:t>
    </w:r>
    <w:r w:rsidR="0060260E">
      <w:t>_______</w:t>
    </w:r>
    <w:r w:rsidR="00232953" w:rsidRPr="00232953">
      <w:rPr>
        <w:i/>
        <w:iCs/>
      </w:rPr>
      <w:t>ФИО Исполнителя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DDEC" w14:textId="77777777" w:rsidR="008125DB" w:rsidRDefault="008125DB" w:rsidP="00F359A6">
      <w:r>
        <w:separator/>
      </w:r>
    </w:p>
  </w:footnote>
  <w:footnote w:type="continuationSeparator" w:id="0">
    <w:p w14:paraId="55B91C1B" w14:textId="77777777" w:rsidR="008125DB" w:rsidRDefault="008125DB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76679A"/>
    <w:multiLevelType w:val="multilevel"/>
    <w:tmpl w:val="981E468C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8582D35"/>
    <w:multiLevelType w:val="multilevel"/>
    <w:tmpl w:val="FE221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B0796F"/>
    <w:multiLevelType w:val="multilevel"/>
    <w:tmpl w:val="BADE7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4210D8A"/>
    <w:multiLevelType w:val="multilevel"/>
    <w:tmpl w:val="2D4AE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3BF4"/>
    <w:multiLevelType w:val="multilevel"/>
    <w:tmpl w:val="912C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366957"/>
    <w:multiLevelType w:val="multilevel"/>
    <w:tmpl w:val="EE6098B2"/>
    <w:lvl w:ilvl="0">
      <w:start w:val="1"/>
      <w:numFmt w:val="decimal"/>
      <w:lvlText w:val="%1."/>
      <w:lvlJc w:val="left"/>
      <w:pPr>
        <w:ind w:left="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FC23BBD"/>
    <w:multiLevelType w:val="multilevel"/>
    <w:tmpl w:val="F1A864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30CD7"/>
    <w:multiLevelType w:val="multilevel"/>
    <w:tmpl w:val="8BEC86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1E009E6"/>
    <w:multiLevelType w:val="multilevel"/>
    <w:tmpl w:val="C74667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4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BA0921"/>
    <w:multiLevelType w:val="hybridMultilevel"/>
    <w:tmpl w:val="E5BE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 w:numId="16">
    <w:abstractNumId w:val="12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2DCD"/>
    <w:rsid w:val="00036F3D"/>
    <w:rsid w:val="00037145"/>
    <w:rsid w:val="00041547"/>
    <w:rsid w:val="00042DDC"/>
    <w:rsid w:val="000447D8"/>
    <w:rsid w:val="00045855"/>
    <w:rsid w:val="0005350A"/>
    <w:rsid w:val="000602C6"/>
    <w:rsid w:val="00061C04"/>
    <w:rsid w:val="000626C2"/>
    <w:rsid w:val="000749D9"/>
    <w:rsid w:val="000760F4"/>
    <w:rsid w:val="00091C56"/>
    <w:rsid w:val="00092E60"/>
    <w:rsid w:val="000963DC"/>
    <w:rsid w:val="000A0B6C"/>
    <w:rsid w:val="000B11FB"/>
    <w:rsid w:val="000B75A9"/>
    <w:rsid w:val="000C170A"/>
    <w:rsid w:val="000C4F7C"/>
    <w:rsid w:val="000D1653"/>
    <w:rsid w:val="000D2AF0"/>
    <w:rsid w:val="000D2E05"/>
    <w:rsid w:val="000D5DB7"/>
    <w:rsid w:val="000F3FAF"/>
    <w:rsid w:val="000F4BCB"/>
    <w:rsid w:val="000F4DF5"/>
    <w:rsid w:val="000F5388"/>
    <w:rsid w:val="000F66AE"/>
    <w:rsid w:val="000F6E39"/>
    <w:rsid w:val="0010275C"/>
    <w:rsid w:val="00113FEF"/>
    <w:rsid w:val="00116763"/>
    <w:rsid w:val="00125783"/>
    <w:rsid w:val="0013069F"/>
    <w:rsid w:val="00132471"/>
    <w:rsid w:val="001413C8"/>
    <w:rsid w:val="00145D56"/>
    <w:rsid w:val="001460F9"/>
    <w:rsid w:val="00147D6C"/>
    <w:rsid w:val="00153F08"/>
    <w:rsid w:val="00154713"/>
    <w:rsid w:val="0015582B"/>
    <w:rsid w:val="00155B6E"/>
    <w:rsid w:val="0016446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DB0"/>
    <w:rsid w:val="001F197F"/>
    <w:rsid w:val="001F25F4"/>
    <w:rsid w:val="001F4498"/>
    <w:rsid w:val="001F51D1"/>
    <w:rsid w:val="001F7999"/>
    <w:rsid w:val="00207592"/>
    <w:rsid w:val="00207C49"/>
    <w:rsid w:val="00211074"/>
    <w:rsid w:val="0022234C"/>
    <w:rsid w:val="00224520"/>
    <w:rsid w:val="0022612A"/>
    <w:rsid w:val="00232953"/>
    <w:rsid w:val="0023742F"/>
    <w:rsid w:val="0025694D"/>
    <w:rsid w:val="002575E6"/>
    <w:rsid w:val="00257A1F"/>
    <w:rsid w:val="00280691"/>
    <w:rsid w:val="00296517"/>
    <w:rsid w:val="002A055D"/>
    <w:rsid w:val="002A16F4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00BD6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5594"/>
    <w:rsid w:val="00356063"/>
    <w:rsid w:val="003644F0"/>
    <w:rsid w:val="0036771C"/>
    <w:rsid w:val="00373F5D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7D77"/>
    <w:rsid w:val="003C4E1D"/>
    <w:rsid w:val="003C661C"/>
    <w:rsid w:val="003D04B5"/>
    <w:rsid w:val="003D36F5"/>
    <w:rsid w:val="003E5659"/>
    <w:rsid w:val="003E5D11"/>
    <w:rsid w:val="003E647C"/>
    <w:rsid w:val="003F0344"/>
    <w:rsid w:val="003F0F84"/>
    <w:rsid w:val="0040327F"/>
    <w:rsid w:val="00404198"/>
    <w:rsid w:val="00422285"/>
    <w:rsid w:val="00424555"/>
    <w:rsid w:val="004258CD"/>
    <w:rsid w:val="00430C83"/>
    <w:rsid w:val="004316A4"/>
    <w:rsid w:val="00435260"/>
    <w:rsid w:val="00440A47"/>
    <w:rsid w:val="00442BC7"/>
    <w:rsid w:val="004446AB"/>
    <w:rsid w:val="00452F5E"/>
    <w:rsid w:val="00454D78"/>
    <w:rsid w:val="004614A9"/>
    <w:rsid w:val="004627A8"/>
    <w:rsid w:val="00467008"/>
    <w:rsid w:val="00476F74"/>
    <w:rsid w:val="0048459F"/>
    <w:rsid w:val="00490FA0"/>
    <w:rsid w:val="00491EF7"/>
    <w:rsid w:val="0049270A"/>
    <w:rsid w:val="004A3415"/>
    <w:rsid w:val="004B3110"/>
    <w:rsid w:val="004C3348"/>
    <w:rsid w:val="004C66B1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118"/>
    <w:rsid w:val="00527AF4"/>
    <w:rsid w:val="00527D96"/>
    <w:rsid w:val="0053185D"/>
    <w:rsid w:val="005330A1"/>
    <w:rsid w:val="0053359F"/>
    <w:rsid w:val="00541821"/>
    <w:rsid w:val="00541933"/>
    <w:rsid w:val="00542A23"/>
    <w:rsid w:val="005468C5"/>
    <w:rsid w:val="00561FEE"/>
    <w:rsid w:val="00562016"/>
    <w:rsid w:val="005658FF"/>
    <w:rsid w:val="0056704F"/>
    <w:rsid w:val="005763C9"/>
    <w:rsid w:val="00582598"/>
    <w:rsid w:val="005947C6"/>
    <w:rsid w:val="00595522"/>
    <w:rsid w:val="005970CB"/>
    <w:rsid w:val="005A2211"/>
    <w:rsid w:val="005A4BEC"/>
    <w:rsid w:val="005B06C7"/>
    <w:rsid w:val="005C0CA2"/>
    <w:rsid w:val="005C3919"/>
    <w:rsid w:val="005D57F2"/>
    <w:rsid w:val="005E1CF6"/>
    <w:rsid w:val="005E7CBB"/>
    <w:rsid w:val="005F6495"/>
    <w:rsid w:val="0060260E"/>
    <w:rsid w:val="006071E8"/>
    <w:rsid w:val="00613B00"/>
    <w:rsid w:val="00623395"/>
    <w:rsid w:val="00624875"/>
    <w:rsid w:val="00626A09"/>
    <w:rsid w:val="00627697"/>
    <w:rsid w:val="00632FE0"/>
    <w:rsid w:val="00633BA5"/>
    <w:rsid w:val="00636A36"/>
    <w:rsid w:val="006403A1"/>
    <w:rsid w:val="00656B9C"/>
    <w:rsid w:val="00663D9E"/>
    <w:rsid w:val="006646E1"/>
    <w:rsid w:val="0067246D"/>
    <w:rsid w:val="0068013F"/>
    <w:rsid w:val="00680971"/>
    <w:rsid w:val="006829AD"/>
    <w:rsid w:val="006843A1"/>
    <w:rsid w:val="00690CD5"/>
    <w:rsid w:val="006B1A26"/>
    <w:rsid w:val="006D12A2"/>
    <w:rsid w:val="006F5974"/>
    <w:rsid w:val="006F657C"/>
    <w:rsid w:val="006F6A3E"/>
    <w:rsid w:val="00703DA0"/>
    <w:rsid w:val="00704133"/>
    <w:rsid w:val="00713CDE"/>
    <w:rsid w:val="00717F79"/>
    <w:rsid w:val="00723B27"/>
    <w:rsid w:val="00730961"/>
    <w:rsid w:val="00737ADC"/>
    <w:rsid w:val="00743C5F"/>
    <w:rsid w:val="007477D3"/>
    <w:rsid w:val="0075140E"/>
    <w:rsid w:val="00754968"/>
    <w:rsid w:val="00754E71"/>
    <w:rsid w:val="0075512E"/>
    <w:rsid w:val="00761748"/>
    <w:rsid w:val="00763331"/>
    <w:rsid w:val="00771A88"/>
    <w:rsid w:val="007764C9"/>
    <w:rsid w:val="00776BEC"/>
    <w:rsid w:val="00781105"/>
    <w:rsid w:val="00791F28"/>
    <w:rsid w:val="00795819"/>
    <w:rsid w:val="00796BB1"/>
    <w:rsid w:val="007972EE"/>
    <w:rsid w:val="007976C6"/>
    <w:rsid w:val="007A015E"/>
    <w:rsid w:val="007A4348"/>
    <w:rsid w:val="007B309A"/>
    <w:rsid w:val="007B3E8E"/>
    <w:rsid w:val="007C07F1"/>
    <w:rsid w:val="007C147B"/>
    <w:rsid w:val="007D110D"/>
    <w:rsid w:val="007D1DFF"/>
    <w:rsid w:val="007D2876"/>
    <w:rsid w:val="007D475A"/>
    <w:rsid w:val="007E2FEF"/>
    <w:rsid w:val="007E7660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63DC8"/>
    <w:rsid w:val="00864D3E"/>
    <w:rsid w:val="00872ACA"/>
    <w:rsid w:val="0087529C"/>
    <w:rsid w:val="00877796"/>
    <w:rsid w:val="008813FB"/>
    <w:rsid w:val="00882D25"/>
    <w:rsid w:val="00883425"/>
    <w:rsid w:val="00891B10"/>
    <w:rsid w:val="00897AB0"/>
    <w:rsid w:val="008B0C61"/>
    <w:rsid w:val="008B4DAF"/>
    <w:rsid w:val="008B52DF"/>
    <w:rsid w:val="008B730E"/>
    <w:rsid w:val="008B7BEB"/>
    <w:rsid w:val="008C0EE3"/>
    <w:rsid w:val="008C6189"/>
    <w:rsid w:val="008E25AA"/>
    <w:rsid w:val="008E2B6B"/>
    <w:rsid w:val="008E6460"/>
    <w:rsid w:val="008F2884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1E3F"/>
    <w:rsid w:val="00935878"/>
    <w:rsid w:val="0094435F"/>
    <w:rsid w:val="00945DB0"/>
    <w:rsid w:val="00947213"/>
    <w:rsid w:val="00951F4C"/>
    <w:rsid w:val="00961400"/>
    <w:rsid w:val="00982335"/>
    <w:rsid w:val="0099140E"/>
    <w:rsid w:val="009935E1"/>
    <w:rsid w:val="009A4BBF"/>
    <w:rsid w:val="009A7773"/>
    <w:rsid w:val="009C6BAE"/>
    <w:rsid w:val="009C6C71"/>
    <w:rsid w:val="009D2ED0"/>
    <w:rsid w:val="009E2EEB"/>
    <w:rsid w:val="009E6F59"/>
    <w:rsid w:val="009F35F8"/>
    <w:rsid w:val="009F3CDA"/>
    <w:rsid w:val="00A0179E"/>
    <w:rsid w:val="00A022E0"/>
    <w:rsid w:val="00A05C4B"/>
    <w:rsid w:val="00A06D48"/>
    <w:rsid w:val="00A20798"/>
    <w:rsid w:val="00A30A0C"/>
    <w:rsid w:val="00A36361"/>
    <w:rsid w:val="00A36AB2"/>
    <w:rsid w:val="00A46F19"/>
    <w:rsid w:val="00A5029D"/>
    <w:rsid w:val="00A55844"/>
    <w:rsid w:val="00A56546"/>
    <w:rsid w:val="00A73898"/>
    <w:rsid w:val="00A75D23"/>
    <w:rsid w:val="00A76CCF"/>
    <w:rsid w:val="00A77F14"/>
    <w:rsid w:val="00A845D3"/>
    <w:rsid w:val="00A86AB8"/>
    <w:rsid w:val="00A90330"/>
    <w:rsid w:val="00A926BD"/>
    <w:rsid w:val="00A96CBB"/>
    <w:rsid w:val="00A96DA6"/>
    <w:rsid w:val="00AA3ACA"/>
    <w:rsid w:val="00AB21C1"/>
    <w:rsid w:val="00AB6A13"/>
    <w:rsid w:val="00AC2E51"/>
    <w:rsid w:val="00AC78C3"/>
    <w:rsid w:val="00AD1928"/>
    <w:rsid w:val="00AD27DD"/>
    <w:rsid w:val="00AD3125"/>
    <w:rsid w:val="00AD41BF"/>
    <w:rsid w:val="00AE1B47"/>
    <w:rsid w:val="00AE2B13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975"/>
    <w:rsid w:val="00B70A5E"/>
    <w:rsid w:val="00B81F20"/>
    <w:rsid w:val="00B821A8"/>
    <w:rsid w:val="00B82D0E"/>
    <w:rsid w:val="00B83F45"/>
    <w:rsid w:val="00B87779"/>
    <w:rsid w:val="00B91135"/>
    <w:rsid w:val="00B94348"/>
    <w:rsid w:val="00B97CA2"/>
    <w:rsid w:val="00BA111A"/>
    <w:rsid w:val="00BB303E"/>
    <w:rsid w:val="00BB6F56"/>
    <w:rsid w:val="00BB7D26"/>
    <w:rsid w:val="00BC00A3"/>
    <w:rsid w:val="00BE4E32"/>
    <w:rsid w:val="00BE50E8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F17"/>
    <w:rsid w:val="00C55F96"/>
    <w:rsid w:val="00C55FF7"/>
    <w:rsid w:val="00C63D7D"/>
    <w:rsid w:val="00C65E44"/>
    <w:rsid w:val="00C7071C"/>
    <w:rsid w:val="00C7117F"/>
    <w:rsid w:val="00C82902"/>
    <w:rsid w:val="00CA0CDA"/>
    <w:rsid w:val="00CA1BE7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CF71C6"/>
    <w:rsid w:val="00D0556D"/>
    <w:rsid w:val="00D1012E"/>
    <w:rsid w:val="00D14B9C"/>
    <w:rsid w:val="00D17BF3"/>
    <w:rsid w:val="00D2158C"/>
    <w:rsid w:val="00D254E5"/>
    <w:rsid w:val="00D40695"/>
    <w:rsid w:val="00D41A28"/>
    <w:rsid w:val="00D431DF"/>
    <w:rsid w:val="00D43AB4"/>
    <w:rsid w:val="00D537E2"/>
    <w:rsid w:val="00D5669D"/>
    <w:rsid w:val="00D57549"/>
    <w:rsid w:val="00D63128"/>
    <w:rsid w:val="00D6733C"/>
    <w:rsid w:val="00D701CC"/>
    <w:rsid w:val="00D7745C"/>
    <w:rsid w:val="00D830C5"/>
    <w:rsid w:val="00D851FF"/>
    <w:rsid w:val="00D9131F"/>
    <w:rsid w:val="00D96FFB"/>
    <w:rsid w:val="00DA0561"/>
    <w:rsid w:val="00DA0F58"/>
    <w:rsid w:val="00DA3295"/>
    <w:rsid w:val="00DB325D"/>
    <w:rsid w:val="00DB3EBB"/>
    <w:rsid w:val="00DB5166"/>
    <w:rsid w:val="00DC2518"/>
    <w:rsid w:val="00DC3C14"/>
    <w:rsid w:val="00DC4FB0"/>
    <w:rsid w:val="00DD2014"/>
    <w:rsid w:val="00DD2B06"/>
    <w:rsid w:val="00DD5D42"/>
    <w:rsid w:val="00DD5FCF"/>
    <w:rsid w:val="00DD7FFC"/>
    <w:rsid w:val="00DE29BA"/>
    <w:rsid w:val="00DF1CC4"/>
    <w:rsid w:val="00DF2F8D"/>
    <w:rsid w:val="00DF5742"/>
    <w:rsid w:val="00E0194A"/>
    <w:rsid w:val="00E0373E"/>
    <w:rsid w:val="00E129DE"/>
    <w:rsid w:val="00E13D7E"/>
    <w:rsid w:val="00E174BC"/>
    <w:rsid w:val="00E308BB"/>
    <w:rsid w:val="00E33B8A"/>
    <w:rsid w:val="00E44E94"/>
    <w:rsid w:val="00E45105"/>
    <w:rsid w:val="00E46DB3"/>
    <w:rsid w:val="00E47665"/>
    <w:rsid w:val="00E54B56"/>
    <w:rsid w:val="00E574D9"/>
    <w:rsid w:val="00E617C2"/>
    <w:rsid w:val="00E7302A"/>
    <w:rsid w:val="00E75ABC"/>
    <w:rsid w:val="00E80673"/>
    <w:rsid w:val="00E844D0"/>
    <w:rsid w:val="00E84FC8"/>
    <w:rsid w:val="00E909D3"/>
    <w:rsid w:val="00E91242"/>
    <w:rsid w:val="00E9185E"/>
    <w:rsid w:val="00E924A8"/>
    <w:rsid w:val="00E93D79"/>
    <w:rsid w:val="00EA5595"/>
    <w:rsid w:val="00EB6E76"/>
    <w:rsid w:val="00EC0477"/>
    <w:rsid w:val="00EC1462"/>
    <w:rsid w:val="00EC2629"/>
    <w:rsid w:val="00EC3447"/>
    <w:rsid w:val="00EC4ABD"/>
    <w:rsid w:val="00EC6BCB"/>
    <w:rsid w:val="00EC6F66"/>
    <w:rsid w:val="00ED39B8"/>
    <w:rsid w:val="00EE524B"/>
    <w:rsid w:val="00EE6F0C"/>
    <w:rsid w:val="00EF3DF2"/>
    <w:rsid w:val="00EF4CB4"/>
    <w:rsid w:val="00F02CDE"/>
    <w:rsid w:val="00F14281"/>
    <w:rsid w:val="00F17CEC"/>
    <w:rsid w:val="00F209A0"/>
    <w:rsid w:val="00F315D8"/>
    <w:rsid w:val="00F3470E"/>
    <w:rsid w:val="00F359A6"/>
    <w:rsid w:val="00F41BEB"/>
    <w:rsid w:val="00F5284A"/>
    <w:rsid w:val="00F626D9"/>
    <w:rsid w:val="00F6400B"/>
    <w:rsid w:val="00F84864"/>
    <w:rsid w:val="00F90102"/>
    <w:rsid w:val="00F972E6"/>
    <w:rsid w:val="00FA4ACF"/>
    <w:rsid w:val="00FA7818"/>
    <w:rsid w:val="00FD0613"/>
    <w:rsid w:val="00FD2B79"/>
    <w:rsid w:val="00FD301F"/>
    <w:rsid w:val="00FD4A65"/>
    <w:rsid w:val="00FE0BF1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olekmi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ig@sakh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7605</Words>
  <Characters>43350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2022-03-29T08:06:00Z</dcterms:created>
  <dcterms:modified xsi:type="dcterms:W3CDTF">2022-03-29T08:06:00Z</dcterms:modified>
</cp:coreProperties>
</file>