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20" w:rsidRPr="00A10715" w:rsidRDefault="00F12F20" w:rsidP="00F12F20">
      <w:pPr>
        <w:jc w:val="right"/>
        <w:rPr>
          <w:sz w:val="24"/>
          <w:szCs w:val="24"/>
        </w:rPr>
      </w:pPr>
      <w:r w:rsidRPr="00A10715">
        <w:rPr>
          <w:sz w:val="24"/>
          <w:szCs w:val="24"/>
        </w:rPr>
        <w:t xml:space="preserve">Приложение №1 к Договору </w:t>
      </w:r>
    </w:p>
    <w:p w:rsidR="00F12F20" w:rsidRPr="00A10715" w:rsidRDefault="00F12F20" w:rsidP="00F12F20">
      <w:pPr>
        <w:jc w:val="right"/>
        <w:rPr>
          <w:sz w:val="24"/>
          <w:szCs w:val="24"/>
        </w:rPr>
      </w:pPr>
      <w:r w:rsidRPr="00A10715">
        <w:rPr>
          <w:sz w:val="24"/>
          <w:szCs w:val="24"/>
        </w:rPr>
        <w:t>№___от «_</w:t>
      </w:r>
      <w:proofErr w:type="gramStart"/>
      <w:r w:rsidRPr="00A10715">
        <w:rPr>
          <w:sz w:val="24"/>
          <w:szCs w:val="24"/>
        </w:rPr>
        <w:t>_»_</w:t>
      </w:r>
      <w:proofErr w:type="gramEnd"/>
      <w:r w:rsidRPr="00A10715">
        <w:rPr>
          <w:sz w:val="24"/>
          <w:szCs w:val="24"/>
        </w:rPr>
        <w:t>_______20_г.</w:t>
      </w:r>
    </w:p>
    <w:p w:rsidR="00F12F20" w:rsidRPr="00A10715" w:rsidRDefault="00F12F20" w:rsidP="00F12F20">
      <w:pPr>
        <w:jc w:val="right"/>
        <w:rPr>
          <w:sz w:val="24"/>
          <w:szCs w:val="24"/>
        </w:rPr>
      </w:pPr>
    </w:p>
    <w:p w:rsidR="00F12F20" w:rsidRPr="00A10715" w:rsidRDefault="00F12F20" w:rsidP="00F12F20">
      <w:pPr>
        <w:jc w:val="right"/>
        <w:rPr>
          <w:sz w:val="24"/>
          <w:szCs w:val="24"/>
        </w:rPr>
      </w:pPr>
    </w:p>
    <w:tbl>
      <w:tblPr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4003"/>
      </w:tblGrid>
      <w:tr w:rsidR="00F12F20" w:rsidRPr="00A10715" w:rsidTr="00F12F20">
        <w:trPr>
          <w:trHeight w:val="2317"/>
        </w:trPr>
        <w:tc>
          <w:tcPr>
            <w:tcW w:w="5813" w:type="dxa"/>
            <w:shd w:val="clear" w:color="auto" w:fill="auto"/>
          </w:tcPr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  <w:r w:rsidRPr="00A10715">
              <w:rPr>
                <w:sz w:val="24"/>
                <w:szCs w:val="24"/>
              </w:rPr>
              <w:t xml:space="preserve">УТВЕРЖДАЮ: </w:t>
            </w: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  <w:r w:rsidRPr="00A10715">
              <w:rPr>
                <w:sz w:val="24"/>
                <w:szCs w:val="24"/>
              </w:rPr>
              <w:t>Руководитель Управления архитектуры и градостроительства при Главе РС(Я)</w:t>
            </w: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  <w:r w:rsidRPr="00A10715">
              <w:rPr>
                <w:sz w:val="24"/>
                <w:szCs w:val="24"/>
              </w:rPr>
              <w:t>__________________________И.Д. Алексеева</w:t>
            </w: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</w:p>
          <w:p w:rsidR="00F12F20" w:rsidRPr="00A10715" w:rsidRDefault="00F12F20" w:rsidP="002C776C">
            <w:pPr>
              <w:rPr>
                <w:sz w:val="24"/>
                <w:szCs w:val="24"/>
              </w:rPr>
            </w:pPr>
            <w:r w:rsidRPr="00A10715">
              <w:rPr>
                <w:sz w:val="24"/>
                <w:szCs w:val="24"/>
              </w:rPr>
              <w:t xml:space="preserve"> «_____» ______________ 2020 г.</w:t>
            </w: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</w:p>
          <w:p w:rsidR="00F12F20" w:rsidRPr="00A10715" w:rsidRDefault="00F12F20" w:rsidP="002C776C">
            <w:pPr>
              <w:tabs>
                <w:tab w:val="left" w:pos="380"/>
                <w:tab w:val="right" w:pos="9158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F12F20" w:rsidRPr="00A10715" w:rsidRDefault="00F12F20" w:rsidP="002C776C">
            <w:pPr>
              <w:jc w:val="right"/>
              <w:rPr>
                <w:sz w:val="24"/>
                <w:szCs w:val="24"/>
              </w:rPr>
            </w:pPr>
          </w:p>
        </w:tc>
      </w:tr>
    </w:tbl>
    <w:p w:rsidR="00F12F20" w:rsidRPr="00A10715" w:rsidRDefault="00F12F20" w:rsidP="00F12F20">
      <w:pPr>
        <w:rPr>
          <w:b/>
          <w:color w:val="000000" w:themeColor="text1"/>
          <w:sz w:val="24"/>
          <w:szCs w:val="24"/>
        </w:rPr>
      </w:pPr>
    </w:p>
    <w:p w:rsidR="00F12F20" w:rsidRPr="00A10715" w:rsidRDefault="00F12F20" w:rsidP="00F12F20">
      <w:pPr>
        <w:rPr>
          <w:b/>
          <w:color w:val="000000" w:themeColor="text1"/>
          <w:sz w:val="24"/>
          <w:szCs w:val="24"/>
        </w:rPr>
      </w:pPr>
    </w:p>
    <w:p w:rsidR="00510A6D" w:rsidRPr="00A10715" w:rsidRDefault="00510A6D" w:rsidP="00510A6D">
      <w:pPr>
        <w:jc w:val="center"/>
        <w:rPr>
          <w:b/>
          <w:color w:val="000000" w:themeColor="text1"/>
          <w:sz w:val="24"/>
          <w:szCs w:val="24"/>
        </w:rPr>
      </w:pPr>
      <w:r w:rsidRPr="00A10715">
        <w:rPr>
          <w:b/>
          <w:color w:val="000000" w:themeColor="text1"/>
          <w:sz w:val="24"/>
          <w:szCs w:val="24"/>
        </w:rPr>
        <w:t>Техническое задание</w:t>
      </w:r>
    </w:p>
    <w:p w:rsidR="003B3112" w:rsidRPr="00A10715" w:rsidRDefault="00060276" w:rsidP="00B43063">
      <w:pPr>
        <w:jc w:val="center"/>
        <w:rPr>
          <w:color w:val="000000" w:themeColor="text1"/>
          <w:sz w:val="24"/>
          <w:szCs w:val="24"/>
        </w:rPr>
      </w:pPr>
      <w:r w:rsidRPr="00A10715">
        <w:rPr>
          <w:color w:val="000000" w:themeColor="text1"/>
          <w:sz w:val="24"/>
          <w:szCs w:val="24"/>
        </w:rPr>
        <w:t>на разработку</w:t>
      </w:r>
      <w:r w:rsidR="00B43063" w:rsidRPr="00A10715">
        <w:rPr>
          <w:color w:val="000000" w:themeColor="text1"/>
          <w:sz w:val="24"/>
          <w:szCs w:val="24"/>
        </w:rPr>
        <w:t xml:space="preserve"> проекта</w:t>
      </w:r>
      <w:r w:rsidR="003B3112" w:rsidRPr="00A10715">
        <w:rPr>
          <w:color w:val="000000" w:themeColor="text1"/>
          <w:sz w:val="24"/>
          <w:szCs w:val="24"/>
        </w:rPr>
        <w:t xml:space="preserve"> реновации </w:t>
      </w:r>
      <w:r w:rsidR="00B43063" w:rsidRPr="00A10715">
        <w:rPr>
          <w:color w:val="000000" w:themeColor="text1"/>
          <w:sz w:val="24"/>
          <w:szCs w:val="24"/>
        </w:rPr>
        <w:t xml:space="preserve">Дом дружбы народов им. </w:t>
      </w:r>
      <w:proofErr w:type="spellStart"/>
      <w:r w:rsidR="00B43063" w:rsidRPr="00A10715">
        <w:rPr>
          <w:color w:val="000000" w:themeColor="text1"/>
          <w:sz w:val="24"/>
          <w:szCs w:val="24"/>
        </w:rPr>
        <w:t>А.Е.Кулаковского</w:t>
      </w:r>
      <w:proofErr w:type="spellEnd"/>
      <w:r w:rsidR="003B3112" w:rsidRPr="00A10715">
        <w:rPr>
          <w:color w:val="000000" w:themeColor="text1"/>
          <w:sz w:val="24"/>
          <w:szCs w:val="24"/>
        </w:rPr>
        <w:t>,</w:t>
      </w:r>
    </w:p>
    <w:p w:rsidR="009B49D3" w:rsidRPr="00A10715" w:rsidRDefault="00D21DD5" w:rsidP="00B43063">
      <w:pPr>
        <w:jc w:val="center"/>
        <w:rPr>
          <w:color w:val="000000" w:themeColor="text1"/>
          <w:sz w:val="24"/>
          <w:szCs w:val="24"/>
        </w:rPr>
      </w:pPr>
      <w:r w:rsidRPr="00A10715">
        <w:rPr>
          <w:color w:val="000000" w:themeColor="text1"/>
          <w:sz w:val="24"/>
          <w:szCs w:val="24"/>
        </w:rPr>
        <w:t xml:space="preserve"> </w:t>
      </w:r>
      <w:r w:rsidR="003B3112" w:rsidRPr="00A10715">
        <w:rPr>
          <w:color w:val="000000" w:themeColor="text1"/>
          <w:sz w:val="24"/>
          <w:szCs w:val="24"/>
        </w:rPr>
        <w:t>как методология</w:t>
      </w:r>
      <w:r w:rsidR="00B43063" w:rsidRPr="00A10715">
        <w:rPr>
          <w:color w:val="000000" w:themeColor="text1"/>
          <w:sz w:val="24"/>
          <w:szCs w:val="24"/>
        </w:rPr>
        <w:t xml:space="preserve"> переформатирования объектов культуры РС(Я) </w:t>
      </w:r>
      <w:r w:rsidR="009B49D3" w:rsidRPr="00A10715">
        <w:rPr>
          <w:color w:val="000000" w:themeColor="text1"/>
          <w:sz w:val="24"/>
          <w:szCs w:val="24"/>
        </w:rPr>
        <w:t xml:space="preserve"> </w:t>
      </w:r>
    </w:p>
    <w:p w:rsidR="009B49D3" w:rsidRPr="00A10715" w:rsidRDefault="009B49D3" w:rsidP="00B43063">
      <w:pPr>
        <w:rPr>
          <w:color w:val="000000" w:themeColor="text1"/>
          <w:sz w:val="24"/>
          <w:szCs w:val="24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67"/>
        <w:gridCol w:w="7197"/>
      </w:tblGrid>
      <w:tr w:rsidR="00A93580" w:rsidRPr="00A10715" w:rsidTr="00A511C2">
        <w:trPr>
          <w:jc w:val="center"/>
        </w:trPr>
        <w:tc>
          <w:tcPr>
            <w:tcW w:w="551" w:type="dxa"/>
          </w:tcPr>
          <w:p w:rsidR="00657B27" w:rsidRPr="00A10715" w:rsidRDefault="00657B27" w:rsidP="00A1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val="en-US" w:eastAsia="en-US"/>
              </w:rPr>
            </w:pPr>
            <w:r w:rsidRPr="00A10715">
              <w:rPr>
                <w:rFonts w:eastAsiaTheme="minorHAnsi"/>
                <w:b/>
                <w:bCs/>
                <w:color w:val="000000" w:themeColor="text1"/>
                <w:lang w:val="en-US" w:eastAsia="en-US"/>
              </w:rPr>
              <w:t>№</w:t>
            </w:r>
          </w:p>
          <w:p w:rsidR="00657B27" w:rsidRPr="00A10715" w:rsidRDefault="00657B27" w:rsidP="00A10715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</w:rPr>
            </w:pPr>
            <w:r w:rsidRPr="00A10715">
              <w:rPr>
                <w:rFonts w:eastAsiaTheme="minorHAnsi"/>
                <w:b/>
                <w:bCs/>
                <w:color w:val="000000" w:themeColor="text1"/>
                <w:lang w:val="en-US" w:eastAsia="en-US"/>
              </w:rPr>
              <w:t>п/п</w:t>
            </w:r>
          </w:p>
        </w:tc>
        <w:tc>
          <w:tcPr>
            <w:tcW w:w="2267" w:type="dxa"/>
          </w:tcPr>
          <w:p w:rsidR="00657B27" w:rsidRPr="00A10715" w:rsidRDefault="00657B27" w:rsidP="00A1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A1071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Перечень основных</w:t>
            </w:r>
          </w:p>
          <w:p w:rsidR="00657B27" w:rsidRPr="00A10715" w:rsidRDefault="00657B27" w:rsidP="00A10715">
            <w:pPr>
              <w:jc w:val="center"/>
              <w:rPr>
                <w:rFonts w:eastAsia="Times New Roman"/>
                <w:color w:val="000000" w:themeColor="text1"/>
              </w:rPr>
            </w:pPr>
            <w:r w:rsidRPr="00A1071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данных и требований</w:t>
            </w:r>
          </w:p>
        </w:tc>
        <w:tc>
          <w:tcPr>
            <w:tcW w:w="7197" w:type="dxa"/>
          </w:tcPr>
          <w:p w:rsidR="00657B27" w:rsidRPr="00A10715" w:rsidRDefault="00657B27" w:rsidP="00A10715">
            <w:pPr>
              <w:spacing w:after="60"/>
              <w:jc w:val="center"/>
              <w:rPr>
                <w:rFonts w:eastAsia="Times New Roman"/>
                <w:color w:val="000000" w:themeColor="text1"/>
              </w:rPr>
            </w:pPr>
            <w:r w:rsidRPr="00A1071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Содержание основных данных и требований</w:t>
            </w:r>
          </w:p>
        </w:tc>
      </w:tr>
      <w:tr w:rsidR="00A93580" w:rsidRPr="00A10715" w:rsidTr="00A511C2">
        <w:trPr>
          <w:jc w:val="center"/>
        </w:trPr>
        <w:tc>
          <w:tcPr>
            <w:tcW w:w="551" w:type="dxa"/>
          </w:tcPr>
          <w:p w:rsidR="00510A6D" w:rsidRPr="00A10715" w:rsidRDefault="00510A6D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510A6D" w:rsidRPr="00A10715" w:rsidRDefault="002C776C" w:rsidP="002C776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7197" w:type="dxa"/>
          </w:tcPr>
          <w:p w:rsidR="00ED5083" w:rsidRPr="00A10715" w:rsidRDefault="00430BDD" w:rsidP="002325A6">
            <w:pPr>
              <w:spacing w:after="6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 </w:t>
            </w:r>
            <w:r w:rsidR="00510A6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Разработка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067E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принципов 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современного программно-экономического функционирования, капитального</w:t>
            </w:r>
            <w:r w:rsidR="00692BF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ремонта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ребрендинга </w:t>
            </w:r>
            <w:r w:rsidR="00692BF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зданий культурно-досугового назначения</w:t>
            </w:r>
            <w:r w:rsidR="00ED5083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Республике Саха (Якутия)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рамках всероссийского исследования системы культурно-досуговых </w:t>
            </w:r>
            <w:r w:rsidR="00ED5083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учреждений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«Идентичность в Типовом»</w:t>
            </w:r>
            <w:r w:rsidR="00692BF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принципов проводиться</w:t>
            </w:r>
            <w:r w:rsidR="0046403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за счет архитектурно-инфраструктурного и социокультурного анализа на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примере</w:t>
            </w:r>
            <w:r w:rsidR="00067E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Дома Дружбы народов имени А.Е. Кулаковского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5083" w:rsidRPr="00A10715" w:rsidRDefault="00430BDD" w:rsidP="002325A6">
            <w:pPr>
              <w:spacing w:after="6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</w:t>
            </w:r>
            <w:r w:rsidR="00D26A7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067EF6">
              <w:rPr>
                <w:rFonts w:eastAsia="Times New Roman"/>
                <w:color w:val="000000" w:themeColor="text1"/>
                <w:sz w:val="24"/>
                <w:szCs w:val="24"/>
              </w:rPr>
              <w:t>эскизного проекта</w:t>
            </w:r>
            <w:r w:rsidR="00510A6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Дом</w:t>
            </w:r>
            <w:r w:rsidR="00067EF6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="00DD567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ружбы народов имени А.Е. Кулаковского</w:t>
            </w:r>
            <w:r w:rsidR="00ED5083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510A6D" w:rsidRPr="00A10715" w:rsidRDefault="00ED5083" w:rsidP="002325A6">
            <w:pPr>
              <w:spacing w:after="6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46403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3. 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Разработанные</w:t>
            </w:r>
            <w:r w:rsidR="0046403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протестированные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принципы </w:t>
            </w:r>
            <w:r w:rsidR="0046403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будут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применятся повсеместно при капитальном ремонте зданий культурно-досугового назначения</w:t>
            </w:r>
            <w:r w:rsidR="0046403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Республике Саха (Якутия)</w:t>
            </w:r>
          </w:p>
        </w:tc>
      </w:tr>
      <w:tr w:rsidR="00A93580" w:rsidRPr="00CA51BC" w:rsidTr="00A511C2">
        <w:trPr>
          <w:jc w:val="center"/>
        </w:trPr>
        <w:tc>
          <w:tcPr>
            <w:tcW w:w="551" w:type="dxa"/>
          </w:tcPr>
          <w:p w:rsidR="00657B27" w:rsidRPr="00A10715" w:rsidRDefault="00657B27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657B27" w:rsidRPr="00A10715" w:rsidRDefault="00657B27" w:rsidP="002C776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7197" w:type="dxa"/>
          </w:tcPr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при Главе Республики Саха (Якутия)</w:t>
            </w:r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Адрес: 677018, Республика Саха (Якутия), город Якутск, улица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, 8, каб.202</w:t>
            </w:r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.+7(4112) 50-78-40</w:t>
            </w:r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10715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uaig@sakha.gov.ru</w:t>
              </w:r>
            </w:hyperlink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«Центр компетенций по вопросам городской среды», НО "Целевой фонд будущих поколений Республики Саха (Якутия)"</w:t>
            </w:r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Адрес: 677018, Республика Саха (Якутия), город Якутск, улица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, 18, каб.4/4</w:t>
            </w:r>
          </w:p>
          <w:p w:rsidR="00060276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.+7(4112) 39-35-30 </w:t>
            </w:r>
          </w:p>
          <w:p w:rsidR="00657B27" w:rsidRPr="00A10715" w:rsidRDefault="00060276" w:rsidP="00060276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E-mail: Leto.yakutia@gmail.com</w:t>
            </w:r>
          </w:p>
        </w:tc>
      </w:tr>
      <w:tr w:rsidR="00A93580" w:rsidRPr="00A10715" w:rsidTr="00A511C2">
        <w:trPr>
          <w:jc w:val="center"/>
        </w:trPr>
        <w:tc>
          <w:tcPr>
            <w:tcW w:w="551" w:type="dxa"/>
          </w:tcPr>
          <w:p w:rsidR="00657B27" w:rsidRPr="00A10715" w:rsidRDefault="00657B27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657B27" w:rsidRPr="00A10715" w:rsidRDefault="00657B27" w:rsidP="002C776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Подрядчик</w:t>
            </w:r>
          </w:p>
        </w:tc>
        <w:tc>
          <w:tcPr>
            <w:tcW w:w="7197" w:type="dxa"/>
          </w:tcPr>
          <w:p w:rsidR="00657B27" w:rsidRPr="00A10715" w:rsidRDefault="00060276" w:rsidP="002C776C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По итогам закупки</w:t>
            </w:r>
          </w:p>
        </w:tc>
      </w:tr>
      <w:tr w:rsidR="00F172F7" w:rsidRPr="00A10715" w:rsidTr="00A511C2">
        <w:trPr>
          <w:jc w:val="center"/>
        </w:trPr>
        <w:tc>
          <w:tcPr>
            <w:tcW w:w="551" w:type="dxa"/>
          </w:tcPr>
          <w:p w:rsidR="00F172F7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F172F7" w:rsidRPr="00A10715" w:rsidRDefault="00F172F7" w:rsidP="00657B2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7197" w:type="dxa"/>
          </w:tcPr>
          <w:p w:rsidR="00F172F7" w:rsidRPr="00A10715" w:rsidRDefault="00F172F7" w:rsidP="002C776C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Задание на проектирование</w:t>
            </w:r>
          </w:p>
        </w:tc>
      </w:tr>
      <w:tr w:rsidR="00A93580" w:rsidRPr="00A10715" w:rsidTr="00A511C2">
        <w:trPr>
          <w:jc w:val="center"/>
        </w:trPr>
        <w:tc>
          <w:tcPr>
            <w:tcW w:w="551" w:type="dxa"/>
          </w:tcPr>
          <w:p w:rsidR="00510A6D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</w:tcPr>
          <w:p w:rsidR="00510A6D" w:rsidRPr="00A10715" w:rsidRDefault="002C776C" w:rsidP="00657B2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Место расположения</w:t>
            </w:r>
            <w:r w:rsidR="00F172F7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объекта</w:t>
            </w:r>
          </w:p>
        </w:tc>
        <w:tc>
          <w:tcPr>
            <w:tcW w:w="7197" w:type="dxa"/>
          </w:tcPr>
          <w:p w:rsidR="00F172F7" w:rsidRPr="00A10715" w:rsidRDefault="00F172F7" w:rsidP="002C776C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Кадастровый номер земельного участка: 14:36:105011:66</w:t>
            </w:r>
          </w:p>
          <w:p w:rsidR="00510A6D" w:rsidRPr="00A10715" w:rsidRDefault="00F172F7" w:rsidP="00F172F7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Адрес объекта: Республика Саха (Якутия),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г.Якутск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2325A6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Пояркова, 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д.4</w:t>
            </w:r>
          </w:p>
        </w:tc>
      </w:tr>
      <w:tr w:rsidR="002C776C" w:rsidRPr="00A10715" w:rsidTr="00A511C2">
        <w:trPr>
          <w:trHeight w:val="332"/>
          <w:jc w:val="center"/>
        </w:trPr>
        <w:tc>
          <w:tcPr>
            <w:tcW w:w="551" w:type="dxa"/>
          </w:tcPr>
          <w:p w:rsidR="002C776C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2C776C" w:rsidRPr="00A10715" w:rsidRDefault="002C776C" w:rsidP="002C776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 финансирования (проектные работы)</w:t>
            </w:r>
          </w:p>
        </w:tc>
        <w:tc>
          <w:tcPr>
            <w:tcW w:w="7197" w:type="dxa"/>
          </w:tcPr>
          <w:p w:rsidR="002C776C" w:rsidRPr="00A10715" w:rsidRDefault="00CA51BC" w:rsidP="00464032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</w:rPr>
            </w:pPr>
            <w:r w:rsidRPr="00CA51BC">
              <w:rPr>
                <w:rFonts w:eastAsia="Times New Roman"/>
                <w:color w:val="000000" w:themeColor="text1"/>
                <w:sz w:val="24"/>
                <w:szCs w:val="24"/>
              </w:rPr>
              <w:t>НО "Целевой фонд будущих поколений Республики Саха (Якутия)"</w:t>
            </w:r>
          </w:p>
        </w:tc>
      </w:tr>
      <w:tr w:rsidR="002C776C" w:rsidRPr="00A10715" w:rsidTr="00A511C2">
        <w:trPr>
          <w:trHeight w:val="332"/>
          <w:jc w:val="center"/>
        </w:trPr>
        <w:tc>
          <w:tcPr>
            <w:tcW w:w="551" w:type="dxa"/>
          </w:tcPr>
          <w:p w:rsidR="002C776C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2C776C" w:rsidRPr="00A10715" w:rsidRDefault="002C776C" w:rsidP="002C776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7197" w:type="dxa"/>
          </w:tcPr>
          <w:p w:rsidR="002C776C" w:rsidRPr="00A10715" w:rsidRDefault="006976FD" w:rsidP="00464032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Капитальный ремонт</w:t>
            </w:r>
            <w:r w:rsidR="00D91A5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3580" w:rsidRPr="00A10715" w:rsidTr="00A511C2">
        <w:trPr>
          <w:trHeight w:val="332"/>
          <w:jc w:val="center"/>
        </w:trPr>
        <w:tc>
          <w:tcPr>
            <w:tcW w:w="551" w:type="dxa"/>
          </w:tcPr>
          <w:p w:rsidR="00657B27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657B27" w:rsidRPr="00A10715" w:rsidRDefault="002C776C" w:rsidP="002C776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Сведения об участке и планировочных ограничениях</w:t>
            </w:r>
          </w:p>
        </w:tc>
        <w:tc>
          <w:tcPr>
            <w:tcW w:w="7197" w:type="dxa"/>
          </w:tcPr>
          <w:p w:rsidR="00657B27" w:rsidRPr="00A10715" w:rsidRDefault="001F5D3E" w:rsidP="00464032">
            <w:pPr>
              <w:ind w:right="21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Участок проектирования находится на перекрестке</w:t>
            </w:r>
            <w:r w:rsidR="00F172F7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улиц Дзержинского и Пояркова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г.Якутске</w:t>
            </w:r>
            <w:proofErr w:type="spellEnd"/>
          </w:p>
        </w:tc>
      </w:tr>
      <w:tr w:rsidR="00A93580" w:rsidRPr="00A10715" w:rsidTr="00A511C2">
        <w:trPr>
          <w:trHeight w:val="1550"/>
          <w:jc w:val="center"/>
        </w:trPr>
        <w:tc>
          <w:tcPr>
            <w:tcW w:w="551" w:type="dxa"/>
          </w:tcPr>
          <w:p w:rsidR="00510A6D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  <w:r w:rsidR="00510A6D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510A6D" w:rsidRPr="00A10715" w:rsidRDefault="00523BFB" w:rsidP="00523BFB">
            <w:pPr>
              <w:tabs>
                <w:tab w:val="left" w:pos="1108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Исходная</w:t>
            </w:r>
            <w:proofErr w:type="spellEnd"/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документац</w:t>
            </w:r>
            <w:r w:rsidR="006B7DFF" w:rsidRPr="00A10715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ия</w:t>
            </w:r>
            <w:proofErr w:type="spellEnd"/>
          </w:p>
        </w:tc>
        <w:tc>
          <w:tcPr>
            <w:tcW w:w="7197" w:type="dxa"/>
          </w:tcPr>
          <w:p w:rsidR="00523BFB" w:rsidRPr="00A10715" w:rsidRDefault="00523BFB" w:rsidP="002F3D1C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— инвентаризационные поэтажные планы с указанием площадей помещений и объема здания по данным Бюро технической инвентаризации (БТИ), проведенной не ранее 3 лет до начала проектирования;</w:t>
            </w:r>
          </w:p>
          <w:p w:rsidR="00B001E8" w:rsidRPr="00B001E8" w:rsidRDefault="00B001E8" w:rsidP="00B001E8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B001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Перечень коллективов и объединений, базирующихся (ранее) в ДК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523BFB" w:rsidRPr="00A10715" w:rsidRDefault="00B001E8" w:rsidP="00B001E8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B001E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Перечень мероприятий, проходящих (ранее) в ДК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523BFB" w:rsidRPr="00A10715" w:rsidRDefault="00D93390" w:rsidP="002F3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23BFB"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роектная организация на основании полученного от заказчика </w:t>
            </w:r>
            <w:r w:rsidR="001D148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технического задания </w:t>
            </w:r>
            <w:r w:rsidR="00523BFB"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составляет строительный паспорт на </w:t>
            </w:r>
            <w:r w:rsidR="00BF7340" w:rsidRPr="001D148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последующий </w:t>
            </w:r>
            <w:r w:rsidR="00523BFB" w:rsidRPr="001D148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523BFB"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апитальный ремонт зданий. </w:t>
            </w:r>
          </w:p>
          <w:p w:rsidR="00523BFB" w:rsidRPr="00A10715" w:rsidRDefault="00523BFB" w:rsidP="002F3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Этот паспорт утверждается заказчиком. </w:t>
            </w:r>
          </w:p>
          <w:p w:rsidR="00523BFB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строительный паспорт включается следующее:</w:t>
            </w:r>
          </w:p>
          <w:p w:rsidR="00BA48C1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— задание на проектирование и исходные данные для проектирования; </w:t>
            </w:r>
          </w:p>
          <w:p w:rsidR="0002040C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— принципиальное решение по виду ремонта;</w:t>
            </w:r>
          </w:p>
          <w:p w:rsidR="0002040C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— предложения по организации площадки ремонта, использованию механизмов, промежуточных складов (при необходимости);</w:t>
            </w:r>
          </w:p>
          <w:p w:rsidR="0002040C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— предложения (при необходимости) о сносе строений, зеленых насаждений, отселении жильцов и арендаторов, проведении дополнительного технического обследования здания; </w:t>
            </w:r>
          </w:p>
          <w:p w:rsidR="00A511C2" w:rsidRPr="00A10715" w:rsidRDefault="00523BFB" w:rsidP="002F3D1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— ситуационный план М 1:2000 и </w:t>
            </w:r>
            <w:proofErr w:type="spellStart"/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геоматериалы</w:t>
            </w:r>
            <w:proofErr w:type="spellEnd"/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 1:500.</w:t>
            </w:r>
          </w:p>
          <w:p w:rsidR="00A511C2" w:rsidRPr="00A10715" w:rsidRDefault="00A511C2" w:rsidP="00A511C2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776C" w:rsidRPr="00A10715" w:rsidTr="002C776C">
        <w:trPr>
          <w:trHeight w:val="812"/>
          <w:jc w:val="center"/>
        </w:trPr>
        <w:tc>
          <w:tcPr>
            <w:tcW w:w="551" w:type="dxa"/>
          </w:tcPr>
          <w:p w:rsidR="002C776C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2C776C" w:rsidRPr="00A10715" w:rsidRDefault="002C776C" w:rsidP="002C776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Стадийность проектирования </w:t>
            </w:r>
          </w:p>
        </w:tc>
        <w:tc>
          <w:tcPr>
            <w:tcW w:w="7197" w:type="dxa"/>
          </w:tcPr>
          <w:p w:rsidR="00232A09" w:rsidRPr="0035150A" w:rsidRDefault="00232A09" w:rsidP="0035150A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5150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Проектная документация</w:t>
            </w:r>
          </w:p>
          <w:p w:rsidR="002C776C" w:rsidRPr="00A10715" w:rsidRDefault="00232A09" w:rsidP="00232A0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</w:rPr>
            </w:pPr>
            <w:r w:rsidRPr="00232A09">
              <w:rPr>
                <w:rFonts w:eastAsia="Times New Roman"/>
                <w:color w:val="000000" w:themeColor="text1"/>
                <w:sz w:val="24"/>
                <w:szCs w:val="24"/>
              </w:rPr>
              <w:t>Эскизный проект</w:t>
            </w:r>
          </w:p>
        </w:tc>
      </w:tr>
      <w:tr w:rsidR="00A511C2" w:rsidRPr="00A10715" w:rsidTr="008566E4">
        <w:trPr>
          <w:trHeight w:val="416"/>
          <w:jc w:val="center"/>
        </w:trPr>
        <w:tc>
          <w:tcPr>
            <w:tcW w:w="551" w:type="dxa"/>
          </w:tcPr>
          <w:p w:rsidR="00A511C2" w:rsidRPr="002F3D1C" w:rsidRDefault="002C776C" w:rsidP="00A511C2">
            <w:pPr>
              <w:spacing w:after="60"/>
              <w:ind w:right="2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F3D1C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Этапы выполнения работ</w:t>
            </w:r>
          </w:p>
        </w:tc>
        <w:tc>
          <w:tcPr>
            <w:tcW w:w="7197" w:type="dxa"/>
          </w:tcPr>
          <w:p w:rsidR="00A511C2" w:rsidRPr="00C6680F" w:rsidRDefault="00232A09" w:rsidP="00A511C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680F">
              <w:rPr>
                <w:rFonts w:eastAsia="Times New Roman"/>
                <w:color w:val="000000" w:themeColor="text1"/>
                <w:sz w:val="24"/>
                <w:szCs w:val="24"/>
              </w:rPr>
              <w:t>Для создания эскизного проекта капитального р</w:t>
            </w:r>
            <w:r w:rsidR="00C668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емонта необходимо провести </w:t>
            </w:r>
            <w:proofErr w:type="spellStart"/>
            <w:r w:rsidR="00C6680F">
              <w:rPr>
                <w:rFonts w:eastAsia="Times New Roman"/>
                <w:color w:val="000000" w:themeColor="text1"/>
                <w:sz w:val="24"/>
                <w:szCs w:val="24"/>
              </w:rPr>
              <w:t>пред</w:t>
            </w:r>
            <w:r w:rsidRPr="00C6680F">
              <w:rPr>
                <w:rFonts w:eastAsia="Times New Roman"/>
                <w:color w:val="000000" w:themeColor="text1"/>
                <w:sz w:val="24"/>
                <w:szCs w:val="24"/>
              </w:rPr>
              <w:t>пр</w:t>
            </w:r>
            <w:r w:rsidR="00C6680F">
              <w:rPr>
                <w:rFonts w:eastAsia="Times New Roman"/>
                <w:color w:val="000000" w:themeColor="text1"/>
                <w:sz w:val="24"/>
                <w:szCs w:val="24"/>
              </w:rPr>
              <w:t>оектный</w:t>
            </w:r>
            <w:proofErr w:type="spellEnd"/>
            <w:r w:rsidR="00C6680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анализ функционирования </w:t>
            </w:r>
            <w:r w:rsidRPr="00C6680F">
              <w:rPr>
                <w:rFonts w:eastAsia="Times New Roman"/>
                <w:color w:val="000000" w:themeColor="text1"/>
                <w:sz w:val="24"/>
                <w:szCs w:val="24"/>
              </w:rPr>
              <w:t>существующего здания.</w:t>
            </w:r>
          </w:p>
          <w:p w:rsidR="00232A09" w:rsidRPr="00A10715" w:rsidRDefault="00232A09" w:rsidP="00A511C2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.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val="nl-NL" w:eastAsia="nl-NL"/>
              </w:rPr>
              <w:t>J</w:t>
            </w:r>
            <w:proofErr w:type="gramEnd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Разработка дизайн-проекта капитального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ремонта здания;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2. Демонстрационные материалы;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3. Архитектурно-строительное проектирование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учетом необходимости выполнения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капитального ремонта здания с применением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новых композитных материалов и прилегающей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территории к зданию, в соответствии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техническим заданием;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4. Составление сметной документации (при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составлении смет руководствоваться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действующей сметно-нормативной базой,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учетом государственной программы «Доступная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среда», паспорта антитеррористической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защищенности </w:t>
            </w:r>
            <w:proofErr w:type="gramStart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объекта  и</w:t>
            </w:r>
            <w:proofErr w:type="gramEnd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 паспорта доступности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учреждения);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5. Обеспечить получение положительного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заключения государственной экспертизы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проектно-сметной документации, в том числе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проведение проверки сметной стоимости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определением ее достоверности.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6.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val="nl-NL" w:eastAsia="nl-NL"/>
              </w:rPr>
              <w:t>J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Предоставить заказчику рабочую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документацию в полном объеме на бумажном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носителе в 4 экземплярах и в электронном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виде.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.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val="nl-NL" w:eastAsia="nl-NL"/>
              </w:rPr>
              <w:t>J</w:t>
            </w:r>
            <w:proofErr w:type="gramEnd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Разработка дизайн-проекта капитального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ремонта здания;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2. Демонстрационные материалы;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3. Архитектурно-строительное проектирование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учетом необходимости выполнения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капитального ремонта здания с применением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новых композитных материалов и прилегающей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территории к зданию, в соответствии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техническим заданием;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4. Составление сметной документации (при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составлении смет руководствоваться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действующей сметно-нормативной базой,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учетом государственной программы «Доступная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среда», паспорта антитеррористической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защищенности </w:t>
            </w:r>
            <w:proofErr w:type="gramStart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объекта  и</w:t>
            </w:r>
            <w:proofErr w:type="gramEnd"/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 паспорта доступности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учреждения);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5. Обеспечить получение положительного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заключения государственной экспертизы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проектно-сметной документации, в том числе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проведение проверки сметной стоимости с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определением ее достоверности.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6.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val="nl-NL" w:eastAsia="nl-NL"/>
              </w:rPr>
              <w:t>J</w:t>
            </w: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Предоставить заказчику рабочую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документацию в полном объеме на бумажном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носителе в 4 экземплярах и в электронном </w:t>
            </w:r>
          </w:p>
          <w:p w:rsidR="00A511C2" w:rsidRPr="00A10715" w:rsidRDefault="00A511C2" w:rsidP="00A511C2">
            <w:pPr>
              <w:shd w:val="clear" w:color="auto" w:fill="FFFFFF"/>
              <w:spacing w:line="0" w:lineRule="auto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 w:rsidRPr="00A10715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виде.</w:t>
            </w:r>
          </w:p>
          <w:p w:rsidR="00A511C2" w:rsidRPr="00A10715" w:rsidRDefault="00A511C2" w:rsidP="00A511C2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1.Этап</w:t>
            </w:r>
            <w:r w:rsidR="00AF6D5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-Анализ</w:t>
            </w: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511C2" w:rsidRPr="00A10715" w:rsidRDefault="00A511C2" w:rsidP="00FD12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 начала проектирования необходимо провести анализ функционирования ДДН в настоящее время. </w:t>
            </w:r>
          </w:p>
          <w:p w:rsidR="00A511C2" w:rsidRPr="00A10715" w:rsidRDefault="00A511C2" w:rsidP="00FD12F0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капитального ремонта – это результат анализа потребностей жителей и пользователей ДК, состояния/потенциала здания и интересов республики.</w:t>
            </w:r>
            <w:r w:rsidRPr="00A10715">
              <w:rPr>
                <w:color w:val="000000" w:themeColor="text1"/>
                <w:sz w:val="24"/>
                <w:szCs w:val="24"/>
              </w:rPr>
              <w:br/>
            </w: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AD1E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подготовки к капитальному ремонту</w:t>
            </w: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посредством реорганизации пространств, повысить эффективность эксплуатации здания и как следствие его финансовую прибыльность. Проведенный ремонт должен создать условия для устойчивого развития деятельности ДДН и сделать его актуал</w:t>
            </w:r>
            <w:r w:rsidR="00A67F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ьным на следующие 20-30 лет. </w:t>
            </w:r>
            <w:proofErr w:type="gramStart"/>
            <w:r w:rsidR="00AD1E3B">
              <w:rPr>
                <w:color w:val="000000" w:themeColor="text1"/>
                <w:sz w:val="24"/>
                <w:szCs w:val="24"/>
                <w:shd w:val="clear" w:color="auto" w:fill="FFFFFF"/>
              </w:rPr>
              <w:t>Разнообразие</w:t>
            </w: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</w:t>
            </w:r>
            <w:proofErr w:type="gramEnd"/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которые представляет ДДН и обилии проводимых концертов </w:t>
            </w:r>
            <w:r w:rsidRPr="00A1071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национальных танцев и музыки, ДДН может стать, в том числе, точкой притяжения туристов и очагом популяризации народного творчества.</w:t>
            </w:r>
          </w:p>
          <w:p w:rsidR="00A511C2" w:rsidRPr="00A10715" w:rsidRDefault="00A511C2" w:rsidP="00FD12F0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:rsidR="00A511C2" w:rsidRPr="00A10715" w:rsidRDefault="00B62A0B" w:rsidP="00A511C2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Анализ с</w:t>
            </w:r>
            <w:r w:rsidR="00A511C2"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оциокультурных потребностей города Якутска:</w:t>
            </w:r>
          </w:p>
          <w:p w:rsidR="005256F5" w:rsidRPr="00A10715" w:rsidRDefault="005256F5" w:rsidP="00A511C2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:rsidR="002B4ABA" w:rsidRPr="002B4ABA" w:rsidRDefault="00A511C2" w:rsidP="002B4ABA">
            <w:pPr>
              <w:pStyle w:val="a5"/>
              <w:jc w:val="both"/>
              <w:rPr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B4ABA" w:rsidRPr="002B4ABA">
              <w:rPr>
                <w:sz w:val="24"/>
                <w:szCs w:val="24"/>
              </w:rPr>
              <w:t>Запросы и пожелания жителей района и города, активистов, представителей сообществ, деятелей культуры и искусства:</w:t>
            </w:r>
          </w:p>
          <w:p w:rsidR="002B4ABA" w:rsidRPr="002B4ABA" w:rsidRDefault="002B4ABA" w:rsidP="002B4ABA">
            <w:pPr>
              <w:jc w:val="both"/>
              <w:rPr>
                <w:sz w:val="24"/>
                <w:szCs w:val="24"/>
              </w:rPr>
            </w:pPr>
            <w:r w:rsidRPr="002B4ABA">
              <w:rPr>
                <w:sz w:val="24"/>
                <w:szCs w:val="24"/>
              </w:rPr>
              <w:t>-каких социокультурных площадок не хватает в городе</w:t>
            </w:r>
          </w:p>
          <w:p w:rsidR="002B4ABA" w:rsidRPr="002B4ABA" w:rsidRDefault="002B4ABA" w:rsidP="002B4ABA">
            <w:pPr>
              <w:jc w:val="both"/>
              <w:rPr>
                <w:sz w:val="24"/>
                <w:szCs w:val="24"/>
              </w:rPr>
            </w:pPr>
            <w:r w:rsidRPr="002B4ABA">
              <w:rPr>
                <w:sz w:val="24"/>
                <w:szCs w:val="24"/>
              </w:rPr>
              <w:t>- каких условиях могут развиваться творческие и</w:t>
            </w:r>
            <w:r>
              <w:rPr>
                <w:sz w:val="24"/>
                <w:szCs w:val="24"/>
              </w:rPr>
              <w:t>ндустрии в Якутске</w:t>
            </w:r>
          </w:p>
          <w:p w:rsidR="002B4ABA" w:rsidRPr="002B4ABA" w:rsidRDefault="002B4ABA" w:rsidP="002B4ABA">
            <w:pPr>
              <w:jc w:val="both"/>
              <w:rPr>
                <w:sz w:val="24"/>
                <w:szCs w:val="24"/>
              </w:rPr>
            </w:pPr>
            <w:r w:rsidRPr="002B4ABA">
              <w:rPr>
                <w:sz w:val="24"/>
                <w:szCs w:val="24"/>
              </w:rPr>
              <w:t>- какие мероприятия помогут жителям объединять свои интересы</w:t>
            </w:r>
          </w:p>
          <w:p w:rsidR="00A511C2" w:rsidRPr="002B4ABA" w:rsidRDefault="002B4ABA" w:rsidP="002B4AB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4ABA">
              <w:rPr>
                <w:rFonts w:eastAsia="Times New Roman"/>
                <w:sz w:val="24"/>
                <w:szCs w:val="24"/>
              </w:rPr>
              <w:t>- какие группы населения нуждаются в поддержке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B6BAF" w:rsidRPr="005B6BAF" w:rsidRDefault="005B6BAF" w:rsidP="005B6BAF">
            <w:pPr>
              <w:rPr>
                <w:b/>
                <w:sz w:val="24"/>
                <w:szCs w:val="24"/>
              </w:rPr>
            </w:pPr>
            <w:r w:rsidRPr="005B6BAF">
              <w:rPr>
                <w:b/>
                <w:sz w:val="24"/>
                <w:szCs w:val="24"/>
              </w:rPr>
              <w:t>Функционально - экономический анализ деятельности ДК:</w:t>
            </w:r>
          </w:p>
          <w:p w:rsidR="005B6BAF" w:rsidRPr="005B6BAF" w:rsidRDefault="005B6BAF" w:rsidP="005B6BAF">
            <w:pPr>
              <w:rPr>
                <w:sz w:val="24"/>
                <w:szCs w:val="24"/>
              </w:rPr>
            </w:pPr>
            <w:r w:rsidRPr="005B6BAF">
              <w:rPr>
                <w:sz w:val="24"/>
                <w:szCs w:val="24"/>
              </w:rPr>
              <w:t>- Перечень коллективов и объединений, базирующихся (ранее) в ДК</w:t>
            </w:r>
          </w:p>
          <w:p w:rsidR="005B6BAF" w:rsidRPr="005B6BAF" w:rsidRDefault="005B6BAF" w:rsidP="005B6BAF">
            <w:pPr>
              <w:rPr>
                <w:sz w:val="24"/>
                <w:szCs w:val="24"/>
              </w:rPr>
            </w:pPr>
            <w:r w:rsidRPr="005B6BAF">
              <w:rPr>
                <w:sz w:val="24"/>
                <w:szCs w:val="24"/>
              </w:rPr>
              <w:t>- Перечень мероприятий, проходящих (ранее) в ДК</w:t>
            </w:r>
          </w:p>
          <w:p w:rsidR="005B6BAF" w:rsidRPr="005B6BAF" w:rsidRDefault="005B6BAF" w:rsidP="005B6BAF">
            <w:pPr>
              <w:rPr>
                <w:sz w:val="24"/>
                <w:szCs w:val="24"/>
              </w:rPr>
            </w:pPr>
            <w:r w:rsidRPr="005B6BAF">
              <w:rPr>
                <w:sz w:val="24"/>
                <w:szCs w:val="24"/>
              </w:rPr>
              <w:t xml:space="preserve">- Схема финансового функционирования, муниципальное задание, платные и бесплатные услуги, финансирование городом, спонсорская помощь и </w:t>
            </w:r>
            <w:proofErr w:type="spellStart"/>
            <w:r w:rsidRPr="005B6BAF">
              <w:rPr>
                <w:sz w:val="24"/>
                <w:szCs w:val="24"/>
              </w:rPr>
              <w:t>тд</w:t>
            </w:r>
            <w:proofErr w:type="spellEnd"/>
            <w:r w:rsidRPr="005B6BAF">
              <w:rPr>
                <w:sz w:val="24"/>
                <w:szCs w:val="24"/>
              </w:rPr>
              <w:t>.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A511C2" w:rsidRPr="00A10715" w:rsidRDefault="00A511C2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Архитектурно-инфраструктурный анализ:</w:t>
            </w:r>
          </w:p>
          <w:p w:rsidR="007077F4" w:rsidRPr="007077F4" w:rsidRDefault="007077F4" w:rsidP="007077F4">
            <w:pPr>
              <w:rPr>
                <w:sz w:val="24"/>
                <w:szCs w:val="24"/>
              </w:rPr>
            </w:pPr>
            <w:r w:rsidRPr="007077F4">
              <w:rPr>
                <w:sz w:val="24"/>
                <w:szCs w:val="24"/>
              </w:rPr>
              <w:t>- Исторический анализ выявление архитектурно - стилистической идентичности здания</w:t>
            </w:r>
          </w:p>
          <w:p w:rsidR="007077F4" w:rsidRPr="007077F4" w:rsidRDefault="007077F4" w:rsidP="007077F4">
            <w:pPr>
              <w:rPr>
                <w:sz w:val="24"/>
                <w:szCs w:val="24"/>
              </w:rPr>
            </w:pPr>
            <w:r w:rsidRPr="007077F4">
              <w:rPr>
                <w:sz w:val="24"/>
                <w:szCs w:val="24"/>
              </w:rPr>
              <w:t>- Выявление эффективности объёмно-планировочной реорганизации помещений</w:t>
            </w:r>
          </w:p>
          <w:p w:rsidR="007077F4" w:rsidRPr="007077F4" w:rsidRDefault="007077F4" w:rsidP="007077F4">
            <w:pPr>
              <w:rPr>
                <w:sz w:val="24"/>
                <w:szCs w:val="24"/>
              </w:rPr>
            </w:pPr>
            <w:r w:rsidRPr="007077F4">
              <w:rPr>
                <w:sz w:val="24"/>
                <w:szCs w:val="24"/>
              </w:rPr>
              <w:t xml:space="preserve">- Выявление архитектурных (исторически) особенностей локальной архитектуры города Якутска, ее современное (концептуальное) переосмысление и создание уникального образа здания 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A511C2" w:rsidRPr="00201EED" w:rsidRDefault="00A511C2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 этап</w:t>
            </w:r>
            <w:r w:rsidR="00541D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Эскизный проект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</w:p>
          <w:p w:rsidR="00201EED" w:rsidRDefault="00201EED" w:rsidP="00201EED">
            <w:pPr>
              <w:rPr>
                <w:b/>
                <w:sz w:val="24"/>
                <w:szCs w:val="24"/>
              </w:rPr>
            </w:pPr>
            <w:r w:rsidRPr="00201EED">
              <w:rPr>
                <w:sz w:val="24"/>
                <w:szCs w:val="24"/>
              </w:rPr>
              <w:t>После проведения анализа, определяется состав помещений и согласовывается с Заказчиком</w:t>
            </w:r>
            <w:r w:rsidRPr="00201EED">
              <w:rPr>
                <w:b/>
                <w:sz w:val="24"/>
                <w:szCs w:val="24"/>
              </w:rPr>
              <w:t>.</w:t>
            </w:r>
          </w:p>
          <w:p w:rsidR="00541D61" w:rsidRDefault="00541D61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:rsidR="00A511C2" w:rsidRPr="00A10715" w:rsidRDefault="00A511C2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 этап</w:t>
            </w:r>
            <w:r w:rsidR="00541D6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A67F4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Разработка стратегии финансово - </w:t>
            </w: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эффективного функционирования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Брендинг</w:t>
            </w:r>
            <w:proofErr w:type="spellEnd"/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Site</w:t>
            </w:r>
            <w:proofErr w:type="spellEnd"/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App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приложение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-Навигация</w:t>
            </w:r>
          </w:p>
          <w:p w:rsidR="00A511C2" w:rsidRPr="00A10715" w:rsidRDefault="008566E4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Бизнес</w:t>
            </w:r>
            <w:r w:rsidR="00A511C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–план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A511C2" w:rsidRPr="00A10715" w:rsidRDefault="00A511C2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 этап</w:t>
            </w:r>
            <w:r w:rsidR="0072493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Модель ТЗ. Разработка методологии капитального ремонта общественно- культурных центров. </w:t>
            </w:r>
          </w:p>
          <w:p w:rsidR="00A511C2" w:rsidRPr="00A10715" w:rsidRDefault="00A511C2" w:rsidP="00A511C2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:rsidR="00A511C2" w:rsidRPr="00A10715" w:rsidRDefault="00A511C2" w:rsidP="00A511C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Методология анализа социокультурных потребностей населенного пункта в котором планируется</w:t>
            </w:r>
            <w:r w:rsidR="006E4D5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капитальный ремонт общественно-</w:t>
            </w: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культурного центра.</w:t>
            </w:r>
          </w:p>
          <w:p w:rsidR="00A511C2" w:rsidRPr="00A10715" w:rsidRDefault="006E4D51" w:rsidP="00A511C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Методология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8566E4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эко</w:t>
            </w:r>
            <w:r w:rsidR="00A511C2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номического и культурного анализа деятельности учреждения, в котором планируется капитальный ремонт.</w:t>
            </w:r>
          </w:p>
          <w:p w:rsidR="00A511C2" w:rsidRPr="00A10715" w:rsidRDefault="00A511C2" w:rsidP="00A511C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- Методология Архитектурно-инфраструктурного анализа учреждения в котором планируется капитальный ремонт.</w:t>
            </w:r>
          </w:p>
          <w:p w:rsidR="00A511C2" w:rsidRPr="00A10715" w:rsidRDefault="00A511C2" w:rsidP="008566E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-Принципы разработки стратегии финансово эффективного функционирования учреждения в котором планируется капитальный ремонт.</w:t>
            </w:r>
          </w:p>
        </w:tc>
      </w:tr>
      <w:tr w:rsidR="002C776C" w:rsidRPr="00A10715" w:rsidTr="00A511C2">
        <w:trPr>
          <w:trHeight w:val="567"/>
          <w:jc w:val="center"/>
        </w:trPr>
        <w:tc>
          <w:tcPr>
            <w:tcW w:w="551" w:type="dxa"/>
          </w:tcPr>
          <w:p w:rsidR="002C776C" w:rsidRPr="00A10715" w:rsidRDefault="002C776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7" w:type="dxa"/>
          </w:tcPr>
          <w:p w:rsidR="002C776C" w:rsidRPr="00A10715" w:rsidRDefault="000044CC" w:rsidP="00BA20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Основные требования к архитектурно-планировочному решению территории</w:t>
            </w:r>
          </w:p>
        </w:tc>
        <w:tc>
          <w:tcPr>
            <w:tcW w:w="7197" w:type="dxa"/>
          </w:tcPr>
          <w:p w:rsidR="000044CC" w:rsidRPr="00A10715" w:rsidRDefault="002C776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44CC"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В текстовой части: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описание и обоснование пространственной, планировочной и функциональной организации проектируемого объекта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обоснование принятых объемно-пространственных и архитектурно-художественных решений;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описание и обоснование использованных композиционных приемов 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В графической части: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Генплан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планы всех этажей, фасады, разрезы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отображение интерьеров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отображение материалов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- отображение решений по благоустройству (визуализации, фото-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монтаж и </w:t>
            </w: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т.п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);</w:t>
            </w: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0044CC" w:rsidRPr="00A10715" w:rsidRDefault="000044CC" w:rsidP="000044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Графические материалы должны в полной мере отображать при-</w:t>
            </w:r>
          </w:p>
          <w:p w:rsidR="002C776C" w:rsidRPr="00A10715" w:rsidRDefault="000044CC" w:rsidP="000044CC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нятые</w:t>
            </w:r>
            <w:proofErr w:type="spellEnd"/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архитектурно планировочные решения.</w:t>
            </w:r>
          </w:p>
        </w:tc>
      </w:tr>
      <w:tr w:rsidR="00A93580" w:rsidRPr="00A10715" w:rsidTr="00A511C2">
        <w:trPr>
          <w:trHeight w:val="567"/>
          <w:jc w:val="center"/>
        </w:trPr>
        <w:tc>
          <w:tcPr>
            <w:tcW w:w="551" w:type="dxa"/>
          </w:tcPr>
          <w:p w:rsidR="00793B01" w:rsidRPr="00A10715" w:rsidRDefault="000044CC" w:rsidP="002C776C">
            <w:pPr>
              <w:spacing w:after="60"/>
              <w:ind w:right="2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BA20E2" w:rsidRPr="00A10715" w:rsidRDefault="00CE0900" w:rsidP="00BA20E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Требование к сост</w:t>
            </w:r>
            <w:r w:rsidR="00BA20E2"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аву</w:t>
            </w:r>
          </w:p>
          <w:p w:rsidR="00793B01" w:rsidRPr="00A10715" w:rsidRDefault="00CE0900" w:rsidP="00BA20E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проектной документа</w:t>
            </w:r>
            <w:r w:rsidR="00BA20E2" w:rsidRPr="00A1071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197" w:type="dxa"/>
          </w:tcPr>
          <w:p w:rsidR="00AF3477" w:rsidRDefault="00797716" w:rsidP="000044C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 этап</w:t>
            </w:r>
            <w:r w:rsidR="002C7FE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B4718F">
              <w:rPr>
                <w:rFonts w:eastAsia="Times New Roman"/>
                <w:color w:val="000000" w:themeColor="text1"/>
                <w:sz w:val="24"/>
                <w:szCs w:val="24"/>
              </w:rPr>
              <w:t>–</w:t>
            </w:r>
            <w:r w:rsidR="002C7FE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Анализ</w:t>
            </w:r>
            <w:r w:rsidR="00B4718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</w:p>
          <w:p w:rsidR="00797716" w:rsidRDefault="00797716" w:rsidP="0079771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Презентация (формат А3)</w:t>
            </w:r>
          </w:p>
          <w:p w:rsidR="00797716" w:rsidRDefault="00797716" w:rsidP="0079771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97716" w:rsidRDefault="00797716" w:rsidP="0079771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 этап</w:t>
            </w:r>
            <w:r w:rsidR="002C7FE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Эскизный проект</w:t>
            </w:r>
            <w:r w:rsidR="00B4718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 xml:space="preserve">План благоустройства прилегающей территории здания 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 xml:space="preserve">Планы этажей, 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>Разрезы,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 xml:space="preserve">Фасады, 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>Визуализация экстерьеров,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>Визуализация интерьеров (основные помещения)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797716" w:rsidRPr="00797716" w:rsidRDefault="00797716" w:rsidP="00797716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716">
              <w:rPr>
                <w:sz w:val="24"/>
                <w:szCs w:val="24"/>
              </w:rPr>
              <w:t xml:space="preserve">ТЭП </w:t>
            </w:r>
            <w:r w:rsidRPr="00797716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797716" w:rsidRDefault="00797716" w:rsidP="000044C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2C7FE0" w:rsidRDefault="002C7FE0" w:rsidP="000044C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 этап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Ребрендинг</w:t>
            </w:r>
            <w:proofErr w:type="spellEnd"/>
            <w:r w:rsidR="00B4718F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</w:p>
          <w:p w:rsidR="002C7FE0" w:rsidRPr="002C7FE0" w:rsidRDefault="002C7FE0" w:rsidP="002C7FE0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Эскиз концепции</w:t>
            </w:r>
            <w:r w:rsidR="007249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фирменного стиля ДК </w:t>
            </w: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2C7FE0" w:rsidRPr="002C7FE0" w:rsidRDefault="002C7FE0" w:rsidP="002C7FE0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Эскиз концепции Навигации ДК</w:t>
            </w:r>
            <w:r w:rsidR="007249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2C7FE0" w:rsidRPr="002C7FE0" w:rsidRDefault="002C7FE0" w:rsidP="002C7FE0">
            <w:pPr>
              <w:pStyle w:val="a5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Эскиз концепции Веб сайта ДК</w:t>
            </w:r>
            <w:r w:rsidR="007249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2C7FE0">
              <w:rPr>
                <w:rFonts w:eastAsia="Times New Roman"/>
                <w:color w:val="000000" w:themeColor="text1"/>
                <w:sz w:val="24"/>
                <w:szCs w:val="24"/>
              </w:rPr>
              <w:t>(формат А3)</w:t>
            </w:r>
          </w:p>
          <w:p w:rsidR="002C7FE0" w:rsidRPr="00A10715" w:rsidRDefault="002C7FE0" w:rsidP="000044C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2D68FF" w:rsidRPr="00A10715" w:rsidRDefault="00AF3477" w:rsidP="000044C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10715">
              <w:rPr>
                <w:rFonts w:eastAsia="Times New Roman"/>
                <w:color w:val="000000" w:themeColor="text1"/>
                <w:sz w:val="24"/>
                <w:szCs w:val="24"/>
              </w:rPr>
              <w:t>4этап</w:t>
            </w:r>
            <w:r w:rsidR="007249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</w:t>
            </w:r>
            <w:r w:rsidR="006E4D51">
              <w:rPr>
                <w:rFonts w:eastAsia="Times New Roman"/>
                <w:color w:val="000000" w:themeColor="text1"/>
                <w:sz w:val="24"/>
                <w:szCs w:val="24"/>
              </w:rPr>
              <w:t>Модель ТЗ. Методология</w:t>
            </w:r>
            <w:r w:rsidR="002D68FF" w:rsidRPr="00A1071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капитального ремонта общественно- культурных центров должен содержать:</w:t>
            </w:r>
          </w:p>
          <w:p w:rsidR="00AF3477" w:rsidRPr="00B4718F" w:rsidRDefault="002D68FF" w:rsidP="00B4718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4718F">
              <w:rPr>
                <w:rFonts w:eastAsia="Times New Roman"/>
                <w:color w:val="000000" w:themeColor="text1"/>
                <w:sz w:val="24"/>
                <w:szCs w:val="24"/>
              </w:rPr>
              <w:t>Модель т</w:t>
            </w:r>
            <w:r w:rsidR="00AF3477" w:rsidRPr="00B4718F">
              <w:rPr>
                <w:rFonts w:eastAsia="Times New Roman"/>
                <w:color w:val="000000" w:themeColor="text1"/>
                <w:sz w:val="24"/>
                <w:szCs w:val="24"/>
              </w:rPr>
              <w:t>ехнического задания</w:t>
            </w:r>
            <w:r w:rsidRPr="00B4718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AF3477" w:rsidRPr="00B4718F">
              <w:rPr>
                <w:rFonts w:eastAsia="Times New Roman"/>
                <w:color w:val="000000" w:themeColor="text1"/>
                <w:sz w:val="24"/>
                <w:szCs w:val="24"/>
              </w:rPr>
              <w:t>для проведения последующих капитальных ремонтов и реконструкций социокульту</w:t>
            </w:r>
            <w:r w:rsidR="001D54DB" w:rsidRPr="00B4718F">
              <w:rPr>
                <w:rFonts w:eastAsia="Times New Roman"/>
                <w:color w:val="000000" w:themeColor="text1"/>
                <w:sz w:val="24"/>
                <w:szCs w:val="24"/>
              </w:rPr>
              <w:t>рных объектов в республике Саха (</w:t>
            </w:r>
            <w:r w:rsidR="00AF3477" w:rsidRPr="00B4718F">
              <w:rPr>
                <w:rFonts w:eastAsia="Times New Roman"/>
                <w:color w:val="000000" w:themeColor="text1"/>
                <w:sz w:val="24"/>
                <w:szCs w:val="24"/>
              </w:rPr>
              <w:t>Якутия</w:t>
            </w:r>
            <w:r w:rsidR="001D54DB" w:rsidRPr="00B4718F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72493F" w:rsidRPr="00B4718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(формат А4, А3)</w:t>
            </w:r>
          </w:p>
        </w:tc>
      </w:tr>
      <w:tr w:rsidR="00785D1E" w:rsidRPr="00A10715" w:rsidTr="00A511C2">
        <w:trPr>
          <w:jc w:val="center"/>
        </w:trPr>
        <w:tc>
          <w:tcPr>
            <w:tcW w:w="551" w:type="dxa"/>
          </w:tcPr>
          <w:p w:rsidR="00785D1E" w:rsidRPr="00A10715" w:rsidRDefault="009F20D6" w:rsidP="002C776C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785D1E" w:rsidRPr="00A10715" w:rsidRDefault="00CD4BB7" w:rsidP="00BA20E2">
            <w:pPr>
              <w:rPr>
                <w:rFonts w:eastAsia="Times New Roman"/>
                <w:sz w:val="24"/>
                <w:szCs w:val="24"/>
              </w:rPr>
            </w:pPr>
            <w:r w:rsidRPr="00A10715">
              <w:rPr>
                <w:rFonts w:eastAsia="Times New Roman"/>
                <w:sz w:val="24"/>
                <w:szCs w:val="24"/>
              </w:rPr>
              <w:t>Т</w:t>
            </w:r>
            <w:r w:rsidR="00785D1E" w:rsidRPr="00A10715">
              <w:rPr>
                <w:rFonts w:eastAsia="Times New Roman"/>
                <w:sz w:val="24"/>
                <w:szCs w:val="24"/>
              </w:rPr>
              <w:t>ребования о порядке согласования работ</w:t>
            </w:r>
          </w:p>
        </w:tc>
        <w:tc>
          <w:tcPr>
            <w:tcW w:w="7197" w:type="dxa"/>
          </w:tcPr>
          <w:p w:rsidR="001D54DB" w:rsidRPr="00A10715" w:rsidRDefault="00DC0815" w:rsidP="001D54DB">
            <w:pPr>
              <w:spacing w:before="90" w:after="90"/>
              <w:jc w:val="both"/>
              <w:rPr>
                <w:rFonts w:eastAsia="Times New Roman"/>
                <w:sz w:val="24"/>
                <w:szCs w:val="24"/>
              </w:rPr>
            </w:pPr>
            <w:r w:rsidRPr="00A10715">
              <w:rPr>
                <w:rFonts w:eastAsia="Times New Roman"/>
                <w:sz w:val="24"/>
                <w:szCs w:val="24"/>
              </w:rPr>
              <w:t>Эскизный проект</w:t>
            </w:r>
            <w:r w:rsidR="001D54DB" w:rsidRPr="00A10715">
              <w:rPr>
                <w:rFonts w:eastAsia="Times New Roman"/>
                <w:sz w:val="24"/>
                <w:szCs w:val="24"/>
              </w:rPr>
              <w:t xml:space="preserve">, фирменный стиль и модель технического задания для проведения последующих капитальных ремонтов и реконструкций объектов в Республике Саха(Якутия) </w:t>
            </w:r>
            <w:r w:rsidRPr="00A10715">
              <w:rPr>
                <w:rFonts w:eastAsia="Times New Roman"/>
                <w:sz w:val="24"/>
                <w:szCs w:val="24"/>
              </w:rPr>
              <w:t>необходимо согласовать с Заказчиком, У</w:t>
            </w:r>
            <w:r w:rsidR="002B59E6" w:rsidRPr="00A10715">
              <w:rPr>
                <w:rFonts w:eastAsia="Times New Roman"/>
                <w:sz w:val="24"/>
                <w:szCs w:val="24"/>
              </w:rPr>
              <w:t xml:space="preserve">правлением архитектуры </w:t>
            </w:r>
            <w:r w:rsidRPr="00A10715">
              <w:rPr>
                <w:rFonts w:eastAsia="Times New Roman"/>
                <w:sz w:val="24"/>
                <w:szCs w:val="24"/>
              </w:rPr>
              <w:t>и</w:t>
            </w:r>
            <w:r w:rsidR="002B59E6" w:rsidRPr="00A10715">
              <w:rPr>
                <w:rFonts w:eastAsia="Times New Roman"/>
                <w:sz w:val="24"/>
                <w:szCs w:val="24"/>
              </w:rPr>
              <w:t xml:space="preserve"> градостроительства </w:t>
            </w:r>
            <w:r w:rsidRPr="00A10715">
              <w:rPr>
                <w:rFonts w:eastAsia="Times New Roman"/>
                <w:sz w:val="24"/>
                <w:szCs w:val="24"/>
              </w:rPr>
              <w:t xml:space="preserve">при Главе РС(Я). </w:t>
            </w:r>
          </w:p>
        </w:tc>
      </w:tr>
      <w:tr w:rsidR="00F30475" w:rsidRPr="00A10715" w:rsidTr="002A2D66">
        <w:trPr>
          <w:jc w:val="center"/>
        </w:trPr>
        <w:tc>
          <w:tcPr>
            <w:tcW w:w="551" w:type="dxa"/>
          </w:tcPr>
          <w:p w:rsidR="00F30475" w:rsidRPr="00F30475" w:rsidRDefault="00F30475" w:rsidP="00F3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  <w:vAlign w:val="center"/>
          </w:tcPr>
          <w:p w:rsidR="00F30475" w:rsidRPr="00F30475" w:rsidRDefault="00F30475" w:rsidP="00F30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F30475">
              <w:rPr>
                <w:rFonts w:eastAsia="Times New Roman"/>
                <w:color w:val="000000"/>
                <w:sz w:val="24"/>
                <w:szCs w:val="24"/>
              </w:rPr>
              <w:t>Необходимость авторского надзора</w:t>
            </w:r>
          </w:p>
        </w:tc>
        <w:tc>
          <w:tcPr>
            <w:tcW w:w="7197" w:type="dxa"/>
          </w:tcPr>
          <w:p w:rsidR="00F30475" w:rsidRPr="00F30475" w:rsidRDefault="00DE2539" w:rsidP="00DE2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Авторский надзор </w:t>
            </w:r>
            <w:r w:rsidR="00F30475" w:rsidRPr="00F30475">
              <w:rPr>
                <w:rFonts w:eastAsia="Times New Roman"/>
                <w:b/>
                <w:sz w:val="24"/>
                <w:szCs w:val="24"/>
              </w:rPr>
              <w:t>обязателен</w:t>
            </w:r>
            <w:r w:rsidR="00F30475" w:rsidRPr="00F30475">
              <w:rPr>
                <w:rFonts w:eastAsia="Times New Roman"/>
                <w:sz w:val="24"/>
                <w:szCs w:val="24"/>
              </w:rPr>
              <w:t xml:space="preserve"> за счет средств, выделенных на реализацию проекта.</w:t>
            </w:r>
          </w:p>
        </w:tc>
      </w:tr>
      <w:tr w:rsidR="00510A6D" w:rsidRPr="00A10715" w:rsidTr="00A511C2">
        <w:trPr>
          <w:jc w:val="center"/>
        </w:trPr>
        <w:tc>
          <w:tcPr>
            <w:tcW w:w="551" w:type="dxa"/>
          </w:tcPr>
          <w:p w:rsidR="00510A6D" w:rsidRPr="00A10715" w:rsidRDefault="009F20D6" w:rsidP="002C776C">
            <w:pPr>
              <w:spacing w:after="60"/>
              <w:ind w:right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510A6D" w:rsidRPr="00A10715" w:rsidRDefault="00773266" w:rsidP="00BA20E2">
            <w:pPr>
              <w:rPr>
                <w:rFonts w:eastAsia="Times New Roman"/>
                <w:sz w:val="24"/>
                <w:szCs w:val="24"/>
              </w:rPr>
            </w:pPr>
            <w:r w:rsidRPr="00A10715">
              <w:rPr>
                <w:rFonts w:eastAsia="Times New Roman"/>
                <w:sz w:val="24"/>
                <w:szCs w:val="24"/>
              </w:rPr>
              <w:t>Результаты работы, требования по предостав</w:t>
            </w:r>
            <w:r w:rsidR="00BA20E2" w:rsidRPr="00A10715">
              <w:rPr>
                <w:rFonts w:eastAsia="Times New Roman"/>
                <w:sz w:val="24"/>
                <w:szCs w:val="24"/>
              </w:rPr>
              <w:t>лению документации</w:t>
            </w:r>
          </w:p>
        </w:tc>
        <w:tc>
          <w:tcPr>
            <w:tcW w:w="7197" w:type="dxa"/>
          </w:tcPr>
          <w:p w:rsidR="00977430" w:rsidRDefault="00175567" w:rsidP="0097743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Вся </w:t>
            </w:r>
            <w:r w:rsidR="00510A6D" w:rsidRPr="00A10715">
              <w:rPr>
                <w:rFonts w:eastAsia="Times New Roman"/>
                <w:sz w:val="24"/>
                <w:szCs w:val="24"/>
              </w:rPr>
              <w:t>документация</w:t>
            </w:r>
            <w:proofErr w:type="gramEnd"/>
            <w:r w:rsidR="00510A6D" w:rsidRPr="00A107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выполненная согласно технического задания и согласованная в установленном порядке </w:t>
            </w:r>
            <w:r w:rsidR="00510A6D" w:rsidRPr="00A10715">
              <w:rPr>
                <w:rFonts w:eastAsia="Times New Roman"/>
                <w:sz w:val="24"/>
                <w:szCs w:val="24"/>
              </w:rPr>
              <w:t>предста</w:t>
            </w:r>
            <w:r w:rsidR="00773266" w:rsidRPr="00A10715">
              <w:rPr>
                <w:rFonts w:eastAsia="Times New Roman"/>
                <w:sz w:val="24"/>
                <w:szCs w:val="24"/>
              </w:rPr>
              <w:t>вляется на бумажном носителе в 3</w:t>
            </w:r>
            <w:r w:rsidR="00510A6D" w:rsidRPr="00A10715">
              <w:rPr>
                <w:rFonts w:eastAsia="Times New Roman"/>
                <w:sz w:val="24"/>
                <w:szCs w:val="24"/>
              </w:rPr>
              <w:t xml:space="preserve">-х экземплярах и 1 экземпляр в электронном виде (текстовая часть в формате: </w:t>
            </w:r>
            <w:r w:rsidR="00510A6D" w:rsidRPr="00A10715">
              <w:rPr>
                <w:rFonts w:eastAsia="Times New Roman"/>
                <w:sz w:val="24"/>
                <w:szCs w:val="24"/>
                <w:lang w:val="en-US"/>
              </w:rPr>
              <w:t>Word</w:t>
            </w:r>
            <w:r w:rsidR="00510A6D" w:rsidRPr="00A10715">
              <w:rPr>
                <w:rFonts w:eastAsia="Times New Roman"/>
                <w:sz w:val="24"/>
                <w:szCs w:val="24"/>
              </w:rPr>
              <w:t xml:space="preserve">, </w:t>
            </w:r>
            <w:r w:rsidR="00510A6D" w:rsidRPr="00A1071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="00510A6D" w:rsidRPr="00A10715">
              <w:rPr>
                <w:rFonts w:eastAsia="Times New Roman"/>
                <w:sz w:val="24"/>
                <w:szCs w:val="24"/>
              </w:rPr>
              <w:t>хс</w:t>
            </w:r>
            <w:r w:rsidR="00510A6D" w:rsidRPr="00A10715">
              <w:rPr>
                <w:rFonts w:eastAsia="Times New Roman"/>
                <w:sz w:val="24"/>
                <w:szCs w:val="24"/>
                <w:lang w:val="en-US"/>
              </w:rPr>
              <w:t>el</w:t>
            </w:r>
            <w:r w:rsidR="00510A6D" w:rsidRPr="00A10715">
              <w:rPr>
                <w:rFonts w:eastAsia="Times New Roman"/>
                <w:sz w:val="24"/>
                <w:szCs w:val="24"/>
              </w:rPr>
              <w:t xml:space="preserve">; графическая часть в формате </w:t>
            </w:r>
            <w:r w:rsidR="00510A6D" w:rsidRPr="00A10715">
              <w:rPr>
                <w:rFonts w:eastAsia="Times New Roman"/>
                <w:sz w:val="24"/>
                <w:szCs w:val="24"/>
                <w:lang w:val="en-US"/>
              </w:rPr>
              <w:t>PDF</w:t>
            </w:r>
            <w:r w:rsidR="00510A6D" w:rsidRPr="00A10715">
              <w:rPr>
                <w:rFonts w:eastAsia="Times New Roman"/>
                <w:sz w:val="24"/>
                <w:szCs w:val="24"/>
              </w:rPr>
              <w:t xml:space="preserve"> и </w:t>
            </w:r>
            <w:r w:rsidR="00510A6D" w:rsidRPr="00A10715">
              <w:rPr>
                <w:rFonts w:eastAsia="Times New Roman"/>
                <w:sz w:val="24"/>
                <w:szCs w:val="24"/>
                <w:lang w:val="en-US"/>
              </w:rPr>
              <w:t>AutoCAD</w:t>
            </w:r>
            <w:r w:rsidR="00510A6D" w:rsidRPr="00A10715">
              <w:rPr>
                <w:rFonts w:eastAsia="Times New Roman"/>
                <w:sz w:val="24"/>
                <w:szCs w:val="24"/>
              </w:rPr>
              <w:t>)</w:t>
            </w:r>
          </w:p>
          <w:p w:rsidR="00977430" w:rsidRPr="00977430" w:rsidRDefault="00977430" w:rsidP="009774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430">
              <w:rPr>
                <w:rFonts w:eastAsia="Times New Roman"/>
                <w:sz w:val="24"/>
                <w:szCs w:val="24"/>
              </w:rPr>
              <w:t>Проектные материалы каждого эскизного проекта должны быть</w:t>
            </w:r>
          </w:p>
          <w:p w:rsidR="00977430" w:rsidRPr="00977430" w:rsidRDefault="00977430" w:rsidP="009774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430">
              <w:rPr>
                <w:rFonts w:eastAsia="Times New Roman"/>
                <w:sz w:val="24"/>
                <w:szCs w:val="24"/>
              </w:rPr>
              <w:t>оформлены в альбом формата А3 горизонтальной ориентации.</w:t>
            </w:r>
          </w:p>
          <w:p w:rsidR="00977430" w:rsidRPr="00977430" w:rsidRDefault="00977430" w:rsidP="009774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430">
              <w:rPr>
                <w:rFonts w:eastAsia="Times New Roman"/>
                <w:sz w:val="24"/>
                <w:szCs w:val="24"/>
              </w:rPr>
              <w:t>Листы большего формата должны быть сложены под формат А3.</w:t>
            </w:r>
          </w:p>
          <w:p w:rsidR="00AE1331" w:rsidRPr="00A10715" w:rsidRDefault="00AE1331" w:rsidP="002B16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10A6D" w:rsidRPr="00A10715" w:rsidRDefault="00510A6D" w:rsidP="00510A6D">
      <w:pPr>
        <w:jc w:val="center"/>
        <w:rPr>
          <w:b/>
          <w:sz w:val="24"/>
          <w:szCs w:val="24"/>
        </w:rPr>
      </w:pPr>
    </w:p>
    <w:p w:rsidR="00D82893" w:rsidRPr="00A10715" w:rsidRDefault="00D82893" w:rsidP="00510A6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82893" w:rsidRPr="00A10715" w:rsidSect="00A5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545"/>
    <w:multiLevelType w:val="hybridMultilevel"/>
    <w:tmpl w:val="5ADA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B02"/>
    <w:multiLevelType w:val="hybridMultilevel"/>
    <w:tmpl w:val="CF08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113"/>
    <w:multiLevelType w:val="hybridMultilevel"/>
    <w:tmpl w:val="3830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54AD"/>
    <w:multiLevelType w:val="hybridMultilevel"/>
    <w:tmpl w:val="D40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4D0"/>
    <w:multiLevelType w:val="hybridMultilevel"/>
    <w:tmpl w:val="3CCA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437"/>
    <w:multiLevelType w:val="hybridMultilevel"/>
    <w:tmpl w:val="BA38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D"/>
    <w:rsid w:val="000044CC"/>
    <w:rsid w:val="0002040C"/>
    <w:rsid w:val="000233E3"/>
    <w:rsid w:val="000253DA"/>
    <w:rsid w:val="00060276"/>
    <w:rsid w:val="00067EF6"/>
    <w:rsid w:val="000F3F22"/>
    <w:rsid w:val="00147433"/>
    <w:rsid w:val="0016214E"/>
    <w:rsid w:val="00167CEA"/>
    <w:rsid w:val="00175567"/>
    <w:rsid w:val="001773AF"/>
    <w:rsid w:val="001A5E8A"/>
    <w:rsid w:val="001D1480"/>
    <w:rsid w:val="001D54DB"/>
    <w:rsid w:val="001F5D3E"/>
    <w:rsid w:val="001F725E"/>
    <w:rsid w:val="00201EED"/>
    <w:rsid w:val="00217B4A"/>
    <w:rsid w:val="002325A6"/>
    <w:rsid w:val="00232A09"/>
    <w:rsid w:val="00274B75"/>
    <w:rsid w:val="002B1613"/>
    <w:rsid w:val="002B4ABA"/>
    <w:rsid w:val="002B59E6"/>
    <w:rsid w:val="002C776C"/>
    <w:rsid w:val="002C7FE0"/>
    <w:rsid w:val="002D68FF"/>
    <w:rsid w:val="002E717E"/>
    <w:rsid w:val="002E7D89"/>
    <w:rsid w:val="002F3D1C"/>
    <w:rsid w:val="0035150A"/>
    <w:rsid w:val="00365F56"/>
    <w:rsid w:val="0036666F"/>
    <w:rsid w:val="003A2F2C"/>
    <w:rsid w:val="003B3112"/>
    <w:rsid w:val="003F7A5A"/>
    <w:rsid w:val="00416127"/>
    <w:rsid w:val="004254B1"/>
    <w:rsid w:val="00430BDD"/>
    <w:rsid w:val="00453FBB"/>
    <w:rsid w:val="00463429"/>
    <w:rsid w:val="00464032"/>
    <w:rsid w:val="004712D7"/>
    <w:rsid w:val="004C752A"/>
    <w:rsid w:val="004F1111"/>
    <w:rsid w:val="00510A6D"/>
    <w:rsid w:val="00523BFB"/>
    <w:rsid w:val="005256F5"/>
    <w:rsid w:val="00537419"/>
    <w:rsid w:val="00541D61"/>
    <w:rsid w:val="005A46B5"/>
    <w:rsid w:val="005B6BAF"/>
    <w:rsid w:val="005C3479"/>
    <w:rsid w:val="00610D32"/>
    <w:rsid w:val="00657B27"/>
    <w:rsid w:val="006762D8"/>
    <w:rsid w:val="00692BFD"/>
    <w:rsid w:val="00695C25"/>
    <w:rsid w:val="006976FD"/>
    <w:rsid w:val="006B7DFF"/>
    <w:rsid w:val="006E4D51"/>
    <w:rsid w:val="006F7B9C"/>
    <w:rsid w:val="007077F4"/>
    <w:rsid w:val="0072493F"/>
    <w:rsid w:val="007269A2"/>
    <w:rsid w:val="007509DE"/>
    <w:rsid w:val="007660DA"/>
    <w:rsid w:val="00773266"/>
    <w:rsid w:val="00785D1E"/>
    <w:rsid w:val="00793B01"/>
    <w:rsid w:val="00797716"/>
    <w:rsid w:val="007F2B5C"/>
    <w:rsid w:val="0083575F"/>
    <w:rsid w:val="00851740"/>
    <w:rsid w:val="00853F41"/>
    <w:rsid w:val="008566E4"/>
    <w:rsid w:val="008A2BB3"/>
    <w:rsid w:val="009617C5"/>
    <w:rsid w:val="00961A7D"/>
    <w:rsid w:val="00963F39"/>
    <w:rsid w:val="009650EF"/>
    <w:rsid w:val="00977430"/>
    <w:rsid w:val="009914C0"/>
    <w:rsid w:val="009B49D3"/>
    <w:rsid w:val="009D1830"/>
    <w:rsid w:val="009F20D6"/>
    <w:rsid w:val="00A10715"/>
    <w:rsid w:val="00A511C2"/>
    <w:rsid w:val="00A67F49"/>
    <w:rsid w:val="00A93580"/>
    <w:rsid w:val="00AA5F6B"/>
    <w:rsid w:val="00AC4740"/>
    <w:rsid w:val="00AD1E3B"/>
    <w:rsid w:val="00AD2CC1"/>
    <w:rsid w:val="00AD6022"/>
    <w:rsid w:val="00AE1331"/>
    <w:rsid w:val="00AE68DE"/>
    <w:rsid w:val="00AF3477"/>
    <w:rsid w:val="00AF6D50"/>
    <w:rsid w:val="00B001E8"/>
    <w:rsid w:val="00B10A74"/>
    <w:rsid w:val="00B253CD"/>
    <w:rsid w:val="00B3274F"/>
    <w:rsid w:val="00B365F7"/>
    <w:rsid w:val="00B43063"/>
    <w:rsid w:val="00B4718F"/>
    <w:rsid w:val="00B62A0B"/>
    <w:rsid w:val="00B7503F"/>
    <w:rsid w:val="00BA20E2"/>
    <w:rsid w:val="00BA48C1"/>
    <w:rsid w:val="00BF7340"/>
    <w:rsid w:val="00C429B1"/>
    <w:rsid w:val="00C6414C"/>
    <w:rsid w:val="00C6680F"/>
    <w:rsid w:val="00C87C5F"/>
    <w:rsid w:val="00CA51BC"/>
    <w:rsid w:val="00CD4BB7"/>
    <w:rsid w:val="00CE0900"/>
    <w:rsid w:val="00D21DD5"/>
    <w:rsid w:val="00D26A76"/>
    <w:rsid w:val="00D82893"/>
    <w:rsid w:val="00D91A52"/>
    <w:rsid w:val="00D93390"/>
    <w:rsid w:val="00DC0815"/>
    <w:rsid w:val="00DD5679"/>
    <w:rsid w:val="00DE2539"/>
    <w:rsid w:val="00E227FA"/>
    <w:rsid w:val="00E73988"/>
    <w:rsid w:val="00E82FEB"/>
    <w:rsid w:val="00EA4CD5"/>
    <w:rsid w:val="00EA6F80"/>
    <w:rsid w:val="00EC3835"/>
    <w:rsid w:val="00ED5083"/>
    <w:rsid w:val="00F12F20"/>
    <w:rsid w:val="00F172F7"/>
    <w:rsid w:val="00F30475"/>
    <w:rsid w:val="00F34072"/>
    <w:rsid w:val="00F360CC"/>
    <w:rsid w:val="00F728A2"/>
    <w:rsid w:val="00F73EBA"/>
    <w:rsid w:val="00FA2038"/>
    <w:rsid w:val="00FD12F0"/>
    <w:rsid w:val="00FD71A1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532F"/>
  <w15:chartTrackingRefBased/>
  <w15:docId w15:val="{5CC9EBA5-74A8-4034-BCBB-31596F7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F22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773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276"/>
    <w:rPr>
      <w:color w:val="0563C1" w:themeColor="hyperlink"/>
      <w:u w:val="single"/>
    </w:rPr>
  </w:style>
  <w:style w:type="paragraph" w:styleId="a5">
    <w:name w:val="No Spacing"/>
    <w:link w:val="a6"/>
    <w:qFormat/>
    <w:rsid w:val="002B4A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79771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aig@sakh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7180-5DE6-4F27-8506-A6CFCAD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Ruzanov</dc:creator>
  <cp:keywords/>
  <dc:description/>
  <cp:lastModifiedBy>Leto Yakutia</cp:lastModifiedBy>
  <cp:revision>94</cp:revision>
  <dcterms:created xsi:type="dcterms:W3CDTF">2020-05-05T08:03:00Z</dcterms:created>
  <dcterms:modified xsi:type="dcterms:W3CDTF">2020-09-29T10:29:00Z</dcterms:modified>
</cp:coreProperties>
</file>