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6D" w:rsidRDefault="0077776D" w:rsidP="0077776D">
      <w:pPr>
        <w:widowControl w:val="0"/>
        <w:jc w:val="center"/>
      </w:pPr>
      <w:r w:rsidRPr="00A74F17">
        <w:rPr>
          <w:b/>
          <w:lang w:val="en-US"/>
        </w:rPr>
        <w:t>IV</w:t>
      </w:r>
      <w:r w:rsidRPr="00A74F17">
        <w:rPr>
          <w:b/>
        </w:rPr>
        <w:t>. Техническое задание</w:t>
      </w:r>
      <w:bookmarkStart w:id="0" w:name="_GoBack"/>
      <w:bookmarkEnd w:id="0"/>
    </w:p>
    <w:p w:rsidR="0077776D" w:rsidRDefault="0077776D" w:rsidP="0077776D">
      <w:pPr>
        <w:widowControl w:val="0"/>
        <w:jc w:val="center"/>
        <w:rPr>
          <w:b/>
          <w:bCs/>
        </w:rPr>
      </w:pPr>
      <w:r w:rsidRPr="00A74F17">
        <w:rPr>
          <w:b/>
          <w:bCs/>
        </w:rPr>
        <w:t xml:space="preserve">Техническое задание на поставку </w:t>
      </w:r>
      <w:r>
        <w:rPr>
          <w:b/>
          <w:bCs/>
        </w:rPr>
        <w:t xml:space="preserve">и монтаж </w:t>
      </w:r>
      <w:r w:rsidRPr="00D82378">
        <w:rPr>
          <w:b/>
          <w:bCs/>
        </w:rPr>
        <w:t xml:space="preserve">спортивного </w:t>
      </w:r>
      <w:r>
        <w:rPr>
          <w:b/>
          <w:bCs/>
        </w:rPr>
        <w:t xml:space="preserve">покрытия и спортивного оборудования </w:t>
      </w:r>
      <w:r w:rsidRPr="00D82378">
        <w:rPr>
          <w:b/>
          <w:bCs/>
        </w:rPr>
        <w:t xml:space="preserve">для </w:t>
      </w:r>
      <w:r>
        <w:rPr>
          <w:b/>
          <w:bCs/>
        </w:rPr>
        <w:t>Администрации м</w:t>
      </w:r>
      <w:r w:rsidRPr="002A6FD8">
        <w:rPr>
          <w:b/>
          <w:bCs/>
        </w:rPr>
        <w:t>униципаль</w:t>
      </w:r>
      <w:r>
        <w:rPr>
          <w:b/>
          <w:bCs/>
        </w:rPr>
        <w:t>ного образования «Город Нерюнгри»</w:t>
      </w:r>
    </w:p>
    <w:p w:rsidR="0077776D" w:rsidRDefault="0077776D" w:rsidP="0077776D">
      <w:pPr>
        <w:widowControl w:val="0"/>
        <w:jc w:val="center"/>
        <w:rPr>
          <w:b/>
          <w:bC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297"/>
        <w:gridCol w:w="5525"/>
        <w:gridCol w:w="1276"/>
        <w:gridCol w:w="708"/>
      </w:tblGrid>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sidRPr="003E690A">
              <w:rPr>
                <w:b/>
              </w:rPr>
              <w:t>№</w:t>
            </w:r>
          </w:p>
          <w:p w:rsidR="0077776D" w:rsidRPr="003E690A" w:rsidRDefault="0077776D" w:rsidP="003101EA">
            <w:pPr>
              <w:tabs>
                <w:tab w:val="left" w:pos="3390"/>
              </w:tabs>
              <w:jc w:val="center"/>
              <w:rPr>
                <w:b/>
              </w:rPr>
            </w:pPr>
            <w:proofErr w:type="gramStart"/>
            <w:r w:rsidRPr="003E690A">
              <w:rPr>
                <w:b/>
              </w:rPr>
              <w:t>п</w:t>
            </w:r>
            <w:proofErr w:type="gramEnd"/>
            <w:r w:rsidRPr="003E690A">
              <w:rPr>
                <w:b/>
              </w:rPr>
              <w:t>/п</w:t>
            </w:r>
          </w:p>
          <w:p w:rsidR="0077776D" w:rsidRPr="003E690A" w:rsidRDefault="0077776D" w:rsidP="003101EA">
            <w:pPr>
              <w:tabs>
                <w:tab w:val="left" w:pos="3390"/>
              </w:tabs>
              <w:jc w:val="center"/>
              <w:rPr>
                <w:rFonts w:eastAsia="Calibri"/>
                <w:b/>
                <w:lang w:eastAsia="en-US"/>
              </w:rPr>
            </w:pPr>
          </w:p>
        </w:tc>
        <w:tc>
          <w:tcPr>
            <w:tcW w:w="2297"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t>Наименование</w:t>
            </w:r>
          </w:p>
        </w:tc>
        <w:tc>
          <w:tcPr>
            <w:tcW w:w="5525" w:type="dxa"/>
            <w:tcBorders>
              <w:top w:val="single" w:sz="4" w:space="0" w:color="auto"/>
              <w:left w:val="single" w:sz="4" w:space="0" w:color="auto"/>
              <w:bottom w:val="single" w:sz="4" w:space="0" w:color="auto"/>
              <w:right w:val="single" w:sz="4" w:space="0" w:color="auto"/>
            </w:tcBorders>
            <w:hideMark/>
          </w:tcPr>
          <w:p w:rsidR="0077776D" w:rsidRPr="001D3C7E" w:rsidRDefault="0077776D" w:rsidP="003101EA">
            <w:pPr>
              <w:tabs>
                <w:tab w:val="left" w:pos="3390"/>
              </w:tabs>
              <w:jc w:val="center"/>
              <w:rPr>
                <w:rFonts w:eastAsia="Calibri"/>
                <w:lang w:eastAsia="en-US"/>
              </w:rPr>
            </w:pPr>
            <w:r>
              <w:rPr>
                <w:bCs/>
              </w:rPr>
              <w:t>Н</w:t>
            </w:r>
            <w:r w:rsidRPr="001D3C7E">
              <w:rPr>
                <w:bCs/>
              </w:rPr>
              <w:t>аименование функциональных, эксплуатационных, технических характеристик и потребительских свойств товара</w:t>
            </w: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t>Единица измерения</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t>Кол-во</w:t>
            </w:r>
          </w:p>
        </w:tc>
      </w:tr>
      <w:tr w:rsidR="0077776D" w:rsidRPr="0073789F" w:rsidTr="003101EA">
        <w:trPr>
          <w:jc w:val="center"/>
        </w:trPr>
        <w:tc>
          <w:tcPr>
            <w:tcW w:w="10768" w:type="dxa"/>
            <w:gridSpan w:val="5"/>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pPr>
            <w:r>
              <w:t>Уличные спортивные тренажеры</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t>1</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sidRPr="003E690A">
              <w:rPr>
                <w:b/>
              </w:rPr>
              <w:t xml:space="preserve">Каскад турников </w:t>
            </w:r>
            <w:proofErr w:type="spellStart"/>
            <w:r w:rsidRPr="003E690A">
              <w:rPr>
                <w:b/>
              </w:rPr>
              <w:t>воркаут</w:t>
            </w:r>
            <w:proofErr w:type="spellEnd"/>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b/>
              </w:rPr>
            </w:pPr>
            <w:r w:rsidRPr="002C02C6">
              <w:rPr>
                <w:b/>
                <w:noProof/>
              </w:rPr>
              <w:drawing>
                <wp:inline distT="0" distB="0" distL="0" distR="0" wp14:anchorId="3F76287B" wp14:editId="32FBD52B">
                  <wp:extent cx="1247775" cy="838200"/>
                  <wp:effectExtent l="19050" t="19050" r="28575" b="19050"/>
                  <wp:docPr id="1" name="Рисунок 1" descr="Описание: C:\Users\менеджер\Desktop\Новое\5.LE.JS.4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менеджер\Desktop\Новое\5.LE.JS.408.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noFill/>
                          <a:ln w="9525" cmpd="sng">
                            <a:solidFill>
                              <a:srgbClr val="4F81BD"/>
                            </a:solidFill>
                            <a:miter lim="800000"/>
                            <a:headEnd/>
                            <a:tailEnd/>
                          </a:ln>
                          <a:effectLst/>
                        </pic:spPr>
                      </pic:pic>
                    </a:graphicData>
                  </a:graphic>
                </wp:inline>
              </w:drawing>
            </w:r>
          </w:p>
          <w:p w:rsidR="0077776D" w:rsidRPr="003E690A" w:rsidRDefault="0077776D" w:rsidP="003101EA">
            <w:pPr>
              <w:tabs>
                <w:tab w:val="left" w:pos="3390"/>
              </w:tabs>
              <w:jc w:val="center"/>
              <w:rPr>
                <w:rFonts w:eastAsia="Calibri"/>
                <w:b/>
                <w:lang w:eastAsia="en-US"/>
              </w:rPr>
            </w:pPr>
          </w:p>
        </w:tc>
        <w:tc>
          <w:tcPr>
            <w:tcW w:w="5525"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rPr>
                <w:rFonts w:eastAsia="SimSun"/>
                <w:color w:val="000000"/>
                <w:lang w:eastAsia="en-US"/>
              </w:rPr>
            </w:pPr>
            <w:r w:rsidRPr="003E690A">
              <w:rPr>
                <w:rFonts w:eastAsia="SimSun"/>
                <w:color w:val="000000"/>
              </w:rPr>
              <w:t xml:space="preserve">Размер должен быть не менее Д 6190*Ш 1490* В 2590мм, но не более Д 6210*Ш 1510*В 2610 мм. Конструкция </w:t>
            </w:r>
            <w:proofErr w:type="gramStart"/>
            <w:r w:rsidRPr="003E690A">
              <w:rPr>
                <w:rFonts w:eastAsia="SimSun"/>
                <w:color w:val="000000"/>
              </w:rPr>
              <w:t>тренажера  должна</w:t>
            </w:r>
            <w:proofErr w:type="gramEnd"/>
            <w:r w:rsidRPr="003E690A">
              <w:rPr>
                <w:rFonts w:eastAsia="SimSun"/>
                <w:color w:val="000000"/>
              </w:rPr>
              <w:t xml:space="preserve"> состоять из сборных модулей заводской компоновки. Комплектация: опорные стойки не менее 7 </w:t>
            </w:r>
            <w:proofErr w:type="spellStart"/>
            <w:r w:rsidRPr="003E690A">
              <w:rPr>
                <w:rFonts w:eastAsia="SimSun"/>
                <w:color w:val="000000"/>
              </w:rPr>
              <w:t>шт</w:t>
            </w:r>
            <w:proofErr w:type="spellEnd"/>
            <w:r w:rsidRPr="003E690A">
              <w:rPr>
                <w:rFonts w:eastAsia="SimSun"/>
                <w:color w:val="000000"/>
              </w:rPr>
              <w:t xml:space="preserve">; перекладина для турника не менее 4 </w:t>
            </w:r>
            <w:proofErr w:type="spellStart"/>
            <w:r w:rsidRPr="003E690A">
              <w:rPr>
                <w:rFonts w:eastAsia="SimSun"/>
                <w:color w:val="000000"/>
              </w:rPr>
              <w:t>шт</w:t>
            </w:r>
            <w:proofErr w:type="spellEnd"/>
            <w:r w:rsidRPr="003E690A">
              <w:rPr>
                <w:rFonts w:eastAsia="SimSun"/>
                <w:color w:val="000000"/>
              </w:rPr>
              <w:t xml:space="preserve">; перекладина для турника с рукоятями для хвата не менее 1 </w:t>
            </w:r>
            <w:proofErr w:type="spellStart"/>
            <w:r w:rsidRPr="003E690A">
              <w:rPr>
                <w:rFonts w:eastAsia="SimSun"/>
                <w:color w:val="000000"/>
              </w:rPr>
              <w:t>шт</w:t>
            </w:r>
            <w:proofErr w:type="spellEnd"/>
            <w:r w:rsidRPr="003E690A">
              <w:rPr>
                <w:rFonts w:eastAsia="SimSun"/>
                <w:color w:val="000000"/>
              </w:rPr>
              <w:t xml:space="preserve">; шведская стенка не менее 1 </w:t>
            </w:r>
            <w:proofErr w:type="spellStart"/>
            <w:r w:rsidRPr="003E690A">
              <w:rPr>
                <w:rFonts w:eastAsia="SimSun"/>
                <w:color w:val="000000"/>
              </w:rPr>
              <w:t>шт</w:t>
            </w:r>
            <w:proofErr w:type="spellEnd"/>
            <w:r w:rsidRPr="003E690A">
              <w:rPr>
                <w:rFonts w:eastAsia="SimSun"/>
                <w:color w:val="000000"/>
              </w:rPr>
              <w:t xml:space="preserve">; </w:t>
            </w:r>
            <w:proofErr w:type="spellStart"/>
            <w:r w:rsidRPr="003E690A">
              <w:rPr>
                <w:rFonts w:eastAsia="SimSun"/>
                <w:color w:val="000000"/>
              </w:rPr>
              <w:t>рукоход</w:t>
            </w:r>
            <w:proofErr w:type="spellEnd"/>
            <w:r w:rsidRPr="003E690A">
              <w:rPr>
                <w:rFonts w:eastAsia="SimSun"/>
                <w:color w:val="000000"/>
              </w:rPr>
              <w:t xml:space="preserve"> «Змейка» не менее 1 шт. Несущая опора и детали должны быть выполнены из оцинкованной стали, окрашенной порошковой краской. Диаметр опорных стоек должен быть не менее 114 мм. </w:t>
            </w:r>
            <w:r>
              <w:rPr>
                <w:rFonts w:eastAsia="SimSun"/>
                <w:color w:val="000000"/>
              </w:rPr>
              <w:t>Минимальный д</w:t>
            </w:r>
            <w:r w:rsidRPr="003E690A">
              <w:rPr>
                <w:rFonts w:eastAsia="SimSun"/>
                <w:color w:val="000000"/>
              </w:rPr>
              <w:t>иаметр перекладин должен быть 32 мм. Крепеж должен осуществляться при помощи болтов М12х150. На опорные стойки должны быть установлены алюминиевые</w:t>
            </w:r>
            <w:r>
              <w:rPr>
                <w:rFonts w:eastAsia="SimSun"/>
                <w:color w:val="000000"/>
              </w:rPr>
              <w:t>/пластиковые</w:t>
            </w:r>
            <w:r w:rsidRPr="003E690A">
              <w:rPr>
                <w:rFonts w:eastAsia="SimSun"/>
                <w:color w:val="000000"/>
              </w:rPr>
              <w:t xml:space="preserve"> колпачки. Монтаж должен производиться на закладные детали с бетонированием на глубину не менее</w:t>
            </w:r>
            <w:r>
              <w:rPr>
                <w:rFonts w:eastAsia="SimSun"/>
                <w:color w:val="000000"/>
              </w:rPr>
              <w:t xml:space="preserve"> чем </w:t>
            </w:r>
            <w:r w:rsidRPr="003E690A">
              <w:rPr>
                <w:rFonts w:eastAsia="SimSun"/>
                <w:color w:val="000000"/>
              </w:rPr>
              <w:t xml:space="preserve">600 мм. </w:t>
            </w:r>
            <w:proofErr w:type="gramStart"/>
            <w:r w:rsidRPr="003E690A">
              <w:rPr>
                <w:rFonts w:eastAsia="SimSun"/>
                <w:color w:val="000000"/>
              </w:rPr>
              <w:t>Все  элементы</w:t>
            </w:r>
            <w:proofErr w:type="gramEnd"/>
            <w:r w:rsidRPr="003E690A">
              <w:rPr>
                <w:rFonts w:eastAsia="SimSun"/>
                <w:color w:val="000000"/>
              </w:rPr>
              <w:t xml:space="preserve"> должны быть окрашены порошковой краской. Цвет</w:t>
            </w:r>
            <w:r>
              <w:rPr>
                <w:rFonts w:eastAsia="SimSun"/>
                <w:color w:val="000000"/>
              </w:rPr>
              <w:t xml:space="preserve">овая гамма предпочтительно в серых, синих тонах. </w:t>
            </w:r>
            <w:proofErr w:type="gramStart"/>
            <w:r w:rsidRPr="003E690A">
              <w:rPr>
                <w:rFonts w:eastAsia="SimSun"/>
                <w:color w:val="000000"/>
              </w:rPr>
              <w:t>Оборудование  должно</w:t>
            </w:r>
            <w:proofErr w:type="gramEnd"/>
            <w:r w:rsidRPr="003E690A">
              <w:rPr>
                <w:rFonts w:eastAsia="SimSun"/>
                <w:color w:val="000000"/>
              </w:rPr>
              <w:t xml:space="preserve">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Шт.</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1</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t>2</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sidRPr="003E690A">
              <w:rPr>
                <w:b/>
              </w:rPr>
              <w:t xml:space="preserve">Брусья двойные </w:t>
            </w:r>
            <w:proofErr w:type="spellStart"/>
            <w:r w:rsidRPr="003E690A">
              <w:rPr>
                <w:b/>
              </w:rPr>
              <w:t>воркаут</w:t>
            </w:r>
            <w:proofErr w:type="spellEnd"/>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b/>
              </w:rPr>
            </w:pPr>
            <w:r w:rsidRPr="002C02C6">
              <w:rPr>
                <w:b/>
                <w:noProof/>
              </w:rPr>
              <w:drawing>
                <wp:inline distT="0" distB="0" distL="0" distR="0" wp14:anchorId="022DAE56" wp14:editId="2D85D94F">
                  <wp:extent cx="1257300" cy="866775"/>
                  <wp:effectExtent l="19050" t="19050" r="19050" b="28575"/>
                  <wp:docPr id="2" name="Рисунок 2" descr="Описание: C:\Users\менеджер\Desktop\Новое\5.LE.JS.39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менеджер\Desktop\Новое\5.LE.JS.39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w="9525" cmpd="sng">
                            <a:solidFill>
                              <a:srgbClr val="4F81BD"/>
                            </a:solidFill>
                            <a:miter lim="800000"/>
                            <a:headEnd/>
                            <a:tailEnd/>
                          </a:ln>
                          <a:effectLst/>
                        </pic:spPr>
                      </pic:pic>
                    </a:graphicData>
                  </a:graphic>
                </wp:inline>
              </w:drawing>
            </w:r>
          </w:p>
          <w:p w:rsidR="0077776D" w:rsidRPr="003E690A" w:rsidRDefault="0077776D" w:rsidP="003101EA">
            <w:pPr>
              <w:tabs>
                <w:tab w:val="left" w:pos="3390"/>
              </w:tabs>
              <w:jc w:val="center"/>
              <w:rPr>
                <w:rFonts w:eastAsia="Calibri"/>
                <w:b/>
                <w:lang w:eastAsia="en-US"/>
              </w:rPr>
            </w:pPr>
          </w:p>
        </w:tc>
        <w:tc>
          <w:tcPr>
            <w:tcW w:w="5525"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rPr>
                <w:rFonts w:eastAsia="SimSun"/>
                <w:color w:val="000000"/>
                <w:lang w:eastAsia="en-US"/>
              </w:rPr>
            </w:pPr>
            <w:r w:rsidRPr="003E690A">
              <w:rPr>
                <w:rFonts w:eastAsia="SimSun"/>
              </w:rPr>
              <w:t xml:space="preserve">Размер должен быть не менее Д 3690* Ш 690*В 1390 мм, не более Д 3710*Ш 710*В 1410 мм. Конструкция тренажера должна состоять из сборных модулей заводской компоновки. Комплектация: опорные стойки не менее 6 </w:t>
            </w:r>
            <w:proofErr w:type="spellStart"/>
            <w:r w:rsidRPr="003E690A">
              <w:rPr>
                <w:rFonts w:eastAsia="SimSun"/>
              </w:rPr>
              <w:t>шт</w:t>
            </w:r>
            <w:proofErr w:type="spellEnd"/>
            <w:r w:rsidRPr="003E690A">
              <w:rPr>
                <w:rFonts w:eastAsia="SimSun"/>
              </w:rPr>
              <w:t xml:space="preserve">; перекладины не менее 4 шт. Опорные стойки и перекладины должны быть выполнены из оцинкованной стали, окрашенной порошковой краской. Диаметр опорной стойки </w:t>
            </w:r>
            <w:r>
              <w:rPr>
                <w:rFonts w:eastAsia="SimSun"/>
              </w:rPr>
              <w:t xml:space="preserve">не менее </w:t>
            </w:r>
            <w:r w:rsidRPr="003E690A">
              <w:rPr>
                <w:rFonts w:eastAsia="SimSun"/>
              </w:rPr>
              <w:t>более 11</w:t>
            </w:r>
            <w:r>
              <w:rPr>
                <w:rFonts w:eastAsia="SimSun"/>
              </w:rPr>
              <w:t>4</w:t>
            </w:r>
            <w:r w:rsidRPr="003E690A">
              <w:rPr>
                <w:rFonts w:eastAsia="SimSun"/>
              </w:rPr>
              <w:t xml:space="preserve"> мм. </w:t>
            </w:r>
            <w:r>
              <w:rPr>
                <w:rFonts w:eastAsia="SimSun"/>
              </w:rPr>
              <w:t>Минимальный д</w:t>
            </w:r>
            <w:r w:rsidRPr="003E690A">
              <w:rPr>
                <w:rFonts w:eastAsia="SimSun"/>
              </w:rPr>
              <w:t>иаметр перекладины должен быть 32 мм. Крепеж должен осуществляться при помощи болтов М12х150. На опорные стойки должны быть установлены алюминиевые</w:t>
            </w:r>
            <w:r>
              <w:rPr>
                <w:rFonts w:eastAsia="SimSun"/>
              </w:rPr>
              <w:t>/пластиковые</w:t>
            </w:r>
            <w:r w:rsidRPr="003E690A">
              <w:rPr>
                <w:rFonts w:eastAsia="SimSun"/>
              </w:rPr>
              <w:t xml:space="preserve"> колпачки. Все </w:t>
            </w:r>
            <w:r w:rsidRPr="003E690A">
              <w:rPr>
                <w:rFonts w:eastAsia="SimSun"/>
              </w:rPr>
              <w:lastRenderedPageBreak/>
              <w:t xml:space="preserve">элементы должны быть окрашены порошковой краской. </w:t>
            </w:r>
            <w:r w:rsidRPr="003E690A">
              <w:rPr>
                <w:rFonts w:eastAsia="SimSun"/>
                <w:color w:val="000000"/>
              </w:rPr>
              <w:t>Цвет</w:t>
            </w:r>
            <w:r>
              <w:rPr>
                <w:rFonts w:eastAsia="SimSun"/>
                <w:color w:val="000000"/>
              </w:rPr>
              <w:t xml:space="preserve">овая гамма предпочтительно в серых, синих тонах. </w:t>
            </w:r>
            <w:r w:rsidRPr="003E690A">
              <w:rPr>
                <w:rFonts w:eastAsia="SimSun"/>
              </w:rPr>
              <w:t>Монтаж должен производиться на закладные детали с бетонированием на глубину не менее</w:t>
            </w:r>
            <w:r>
              <w:rPr>
                <w:rFonts w:eastAsia="SimSun"/>
              </w:rPr>
              <w:t xml:space="preserve"> чем</w:t>
            </w:r>
            <w:r w:rsidRPr="003E690A">
              <w:rPr>
                <w:rFonts w:eastAsia="SimSun"/>
              </w:rPr>
              <w:t xml:space="preserve"> 600 мм.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lastRenderedPageBreak/>
              <w:t>Шт.</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1</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lastRenderedPageBreak/>
              <w:t>3</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sidRPr="003E690A">
              <w:rPr>
                <w:b/>
              </w:rPr>
              <w:t xml:space="preserve">Спортивно-силовой комплекс </w:t>
            </w:r>
            <w:proofErr w:type="spellStart"/>
            <w:r w:rsidRPr="003E690A">
              <w:rPr>
                <w:b/>
              </w:rPr>
              <w:t>воркаут</w:t>
            </w:r>
            <w:proofErr w:type="spellEnd"/>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rFonts w:eastAsia="Calibri"/>
                <w:b/>
                <w:lang w:eastAsia="en-US"/>
              </w:rPr>
            </w:pPr>
            <w:r w:rsidRPr="002C02C6">
              <w:rPr>
                <w:rFonts w:eastAsia="Calibri"/>
                <w:b/>
                <w:noProof/>
              </w:rPr>
              <w:drawing>
                <wp:inline distT="0" distB="0" distL="0" distR="0" wp14:anchorId="02EE6ACC" wp14:editId="0F83B5FB">
                  <wp:extent cx="1285875" cy="857250"/>
                  <wp:effectExtent l="19050" t="19050" r="28575" b="19050"/>
                  <wp:docPr id="3" name="Рисунок 3" descr="Описание: C:\Users\менеджер\Desktop\Новое\5LE.JS.4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менеджер\Desktop\Новое\5LE.JS.41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w="9525" cmpd="sng">
                            <a:solidFill>
                              <a:srgbClr val="4F81BD"/>
                            </a:solidFill>
                            <a:miter lim="800000"/>
                            <a:headEnd/>
                            <a:tailEnd/>
                          </a:ln>
                          <a:effectLst/>
                        </pic:spPr>
                      </pic:pic>
                    </a:graphicData>
                  </a:graphic>
                </wp:inline>
              </w:drawing>
            </w:r>
          </w:p>
        </w:tc>
        <w:tc>
          <w:tcPr>
            <w:tcW w:w="5525"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rPr>
                <w:rFonts w:eastAsia="SimSun"/>
                <w:lang w:eastAsia="en-US"/>
              </w:rPr>
            </w:pPr>
            <w:r w:rsidRPr="003E690A">
              <w:rPr>
                <w:rFonts w:eastAsia="SimSun"/>
              </w:rPr>
              <w:t xml:space="preserve">Размер должен быть не менее Д 5268*Ш 2892*В 2640 </w:t>
            </w:r>
            <w:proofErr w:type="gramStart"/>
            <w:r w:rsidRPr="003E690A">
              <w:rPr>
                <w:rFonts w:eastAsia="SimSun"/>
              </w:rPr>
              <w:t>мм.,</w:t>
            </w:r>
            <w:proofErr w:type="gramEnd"/>
            <w:r w:rsidRPr="003E690A">
              <w:rPr>
                <w:rFonts w:eastAsia="SimSun"/>
              </w:rPr>
              <w:t xml:space="preserve"> не более Д 5288*Ш 2912*В 2660 мм. Конструкция тренажера </w:t>
            </w:r>
            <w:proofErr w:type="gramStart"/>
            <w:r w:rsidRPr="003E690A">
              <w:rPr>
                <w:rFonts w:eastAsia="SimSun"/>
              </w:rPr>
              <w:t>должна  состоять</w:t>
            </w:r>
            <w:proofErr w:type="gramEnd"/>
            <w:r w:rsidRPr="003E690A">
              <w:rPr>
                <w:rFonts w:eastAsia="SimSun"/>
              </w:rPr>
              <w:t xml:space="preserve"> из сборных модулей </w:t>
            </w:r>
            <w:proofErr w:type="spellStart"/>
            <w:r w:rsidRPr="003E690A">
              <w:rPr>
                <w:rFonts w:eastAsia="SimSun"/>
              </w:rPr>
              <w:t>заводскойкомпоновки</w:t>
            </w:r>
            <w:proofErr w:type="spellEnd"/>
            <w:r w:rsidRPr="003E690A">
              <w:rPr>
                <w:rFonts w:eastAsia="SimSun"/>
              </w:rPr>
              <w:t xml:space="preserve">.                                                                                                                  Комплектация: опорные стойки не менее 12 шт.; перекладины для турника не менее 4 шт., шведская стенка не менее 1 шт.; скамья для пресса не менее 2 шт.; гимнастические кольца не менее 2 шт. </w:t>
            </w:r>
            <w:r w:rsidRPr="003E690A">
              <w:rPr>
                <w:rFonts w:eastAsia="SimSun"/>
                <w:lang w:eastAsia="en-US"/>
              </w:rPr>
              <w:t xml:space="preserve">Несущая опора и детали должны быть выполнены из оцинкованной стали, окрашенной порошковой краской. Диаметр опорной стойки должен быть не менее 114 мм. </w:t>
            </w:r>
            <w:r>
              <w:rPr>
                <w:rFonts w:eastAsia="SimSun"/>
                <w:lang w:eastAsia="en-US"/>
              </w:rPr>
              <w:t>Минимальный д</w:t>
            </w:r>
            <w:r w:rsidRPr="003E690A">
              <w:rPr>
                <w:rFonts w:eastAsia="SimSun"/>
                <w:lang w:eastAsia="en-US"/>
              </w:rPr>
              <w:t xml:space="preserve">иаметр перекладины должен быть 32 мм. Каркас скамьи должен быть выполнен из трубы круглого сечения, труба должна быть выполнена из оцинкованной стали, окрашенной порошковой краской. Поверхность скамьи должна быть изготовлена из деревянных брусков. </w:t>
            </w:r>
            <w:r>
              <w:rPr>
                <w:rFonts w:eastAsia="SimSun"/>
                <w:lang w:eastAsia="en-US"/>
              </w:rPr>
              <w:t xml:space="preserve">Древесина допускается не хуже второго сорта. </w:t>
            </w:r>
            <w:r w:rsidRPr="003E690A">
              <w:rPr>
                <w:rFonts w:eastAsia="SimSun"/>
                <w:lang w:eastAsia="en-US"/>
              </w:rPr>
              <w:t xml:space="preserve">На скамье должна быть предусмотрена перекладина для упора ног. Шведская стенка должна быть выполнена из оцинкованной трубы круглого сечения. Труба должна быть окрашена порошковой краской. На шведской стенке должно быть предусмотрено не менее 8 перекладин. Гимнастические кольца должны быть подвешены на цепях. Крепеж должен осуществляться при помощи болтов М12х150. На опорные стойки должны быть установлены алюминиевые колпачки. Все элементы должны быть окрашены порошковой краской. </w:t>
            </w:r>
            <w:r w:rsidRPr="003E690A">
              <w:rPr>
                <w:rFonts w:eastAsia="SimSun"/>
                <w:color w:val="000000"/>
              </w:rPr>
              <w:t>Цвет</w:t>
            </w:r>
            <w:r>
              <w:rPr>
                <w:rFonts w:eastAsia="SimSun"/>
                <w:color w:val="000000"/>
              </w:rPr>
              <w:t xml:space="preserve">овая гамма предпочтительно в серых, синих тонах. </w:t>
            </w:r>
            <w:r w:rsidRPr="003E690A">
              <w:rPr>
                <w:rFonts w:eastAsia="SimSun"/>
                <w:lang w:eastAsia="en-US"/>
              </w:rPr>
              <w:t xml:space="preserve">Монтаж должен производиться на закладные детали с бетонированием на глубину не менее </w:t>
            </w:r>
            <w:r>
              <w:rPr>
                <w:rFonts w:eastAsia="SimSun"/>
                <w:lang w:eastAsia="en-US"/>
              </w:rPr>
              <w:t xml:space="preserve">чем </w:t>
            </w:r>
            <w:r w:rsidRPr="003E690A">
              <w:rPr>
                <w:rFonts w:eastAsia="SimSun"/>
                <w:lang w:eastAsia="en-US"/>
              </w:rPr>
              <w:t xml:space="preserve">600 мм.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w:t>
            </w:r>
            <w:r w:rsidRPr="003E690A">
              <w:rPr>
                <w:rFonts w:eastAsia="SimSun"/>
                <w:lang w:eastAsia="en-US"/>
              </w:rPr>
              <w:lastRenderedPageBreak/>
              <w:t>действующими ГОСТ и СНиП Российской Федерации.</w:t>
            </w:r>
          </w:p>
          <w:p w:rsidR="0077776D" w:rsidRPr="003E690A" w:rsidRDefault="0077776D" w:rsidP="003101EA">
            <w:pPr>
              <w:rPr>
                <w:rFonts w:eastAsia="SimSu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lastRenderedPageBreak/>
              <w:t>Шт.</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1</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lastRenderedPageBreak/>
              <w:t>4</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b/>
              </w:rPr>
            </w:pPr>
            <w:r w:rsidRPr="00921AA3">
              <w:rPr>
                <w:b/>
              </w:rPr>
              <w:t>Уличный тренажер "</w:t>
            </w:r>
            <w:proofErr w:type="spellStart"/>
            <w:r w:rsidRPr="00921AA3">
              <w:rPr>
                <w:b/>
              </w:rPr>
              <w:t>Степпер+твистер</w:t>
            </w:r>
            <w:proofErr w:type="spellEnd"/>
            <w:r w:rsidRPr="003E690A">
              <w:rPr>
                <w:b/>
              </w:rPr>
              <w:t xml:space="preserve">" </w:t>
            </w:r>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rFonts w:eastAsia="Calibri"/>
                <w:b/>
                <w:lang w:eastAsia="en-US"/>
              </w:rPr>
            </w:pPr>
            <w:r w:rsidRPr="002C02C6">
              <w:rPr>
                <w:rFonts w:eastAsia="Calibri"/>
                <w:b/>
                <w:noProof/>
              </w:rPr>
              <w:drawing>
                <wp:inline distT="0" distB="0" distL="0" distR="0" wp14:anchorId="4AE9158F" wp14:editId="6AECE258">
                  <wp:extent cx="1285875" cy="866775"/>
                  <wp:effectExtent l="19050" t="19050" r="28575" b="28575"/>
                  <wp:docPr id="4" name="Рисунок 4" descr="Описание: C:\Users\менеджер\Desktop\Новое\LE.ST.0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менеджер\Desktop\Новое\LE.ST.01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w="9525" cmpd="sng">
                            <a:solidFill>
                              <a:srgbClr val="4F81BD"/>
                            </a:solidFill>
                            <a:miter lim="800000"/>
                            <a:headEnd/>
                            <a:tailEnd/>
                          </a:ln>
                          <a:effectLst/>
                        </pic:spPr>
                      </pic:pic>
                    </a:graphicData>
                  </a:graphic>
                </wp:inline>
              </w:drawing>
            </w:r>
          </w:p>
        </w:tc>
        <w:tc>
          <w:tcPr>
            <w:tcW w:w="5525"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rPr>
                <w:rFonts w:eastAsia="SimSun"/>
              </w:rPr>
            </w:pPr>
            <w:r w:rsidRPr="003E690A">
              <w:rPr>
                <w:rFonts w:eastAsia="SimSun"/>
              </w:rPr>
              <w:t xml:space="preserve">Размер должен быть: </w:t>
            </w:r>
          </w:p>
          <w:p w:rsidR="0077776D" w:rsidRPr="003E690A" w:rsidRDefault="0077776D" w:rsidP="003101EA">
            <w:pPr>
              <w:rPr>
                <w:rFonts w:eastAsia="SimSun"/>
              </w:rPr>
            </w:pPr>
            <w:r w:rsidRPr="003E690A">
              <w:rPr>
                <w:rFonts w:eastAsia="SimSun"/>
              </w:rPr>
              <w:t>Длина не менее 1440 мм не более 1450 мм</w:t>
            </w:r>
          </w:p>
          <w:p w:rsidR="0077776D" w:rsidRPr="003E690A" w:rsidRDefault="0077776D" w:rsidP="003101EA">
            <w:pPr>
              <w:rPr>
                <w:rFonts w:eastAsia="SimSun"/>
              </w:rPr>
            </w:pPr>
            <w:r w:rsidRPr="003E690A">
              <w:rPr>
                <w:rFonts w:eastAsia="SimSun"/>
              </w:rPr>
              <w:t>Ширина не менее 510 мм не более 530 мм</w:t>
            </w:r>
          </w:p>
          <w:p w:rsidR="0077776D" w:rsidRPr="003E690A" w:rsidRDefault="0077776D" w:rsidP="003101EA">
            <w:pPr>
              <w:rPr>
                <w:rFonts w:eastAsia="SimSun"/>
              </w:rPr>
            </w:pPr>
            <w:r w:rsidRPr="003E690A">
              <w:rPr>
                <w:rFonts w:eastAsia="SimSun"/>
              </w:rPr>
              <w:t>Высота не менее 1540 мм не более 1560 мм</w:t>
            </w:r>
          </w:p>
          <w:p w:rsidR="0077776D" w:rsidRPr="003E690A" w:rsidRDefault="0077776D" w:rsidP="003101EA">
            <w:pPr>
              <w:rPr>
                <w:rFonts w:eastAsia="SimSun"/>
              </w:rPr>
            </w:pPr>
            <w:r w:rsidRPr="003E690A">
              <w:rPr>
                <w:rFonts w:eastAsia="SimSun"/>
              </w:rPr>
              <w:t xml:space="preserve">Конструкция тренажера должна состоять из сборных модулей заводской компоновки. Несущая опора и детали должны быть выполнены из оцинкованной стали, окрашенной порошковой краской. Платформа </w:t>
            </w:r>
            <w:proofErr w:type="spellStart"/>
            <w:r w:rsidRPr="003E690A">
              <w:rPr>
                <w:rFonts w:eastAsia="SimSun"/>
              </w:rPr>
              <w:t>твистера</w:t>
            </w:r>
            <w:proofErr w:type="spellEnd"/>
            <w:r w:rsidRPr="003E690A">
              <w:rPr>
                <w:rFonts w:eastAsia="SimSun"/>
              </w:rPr>
              <w:t xml:space="preserve"> должна быть круглой, должна быть выполнена из высокопрочного полимера, устойчивого к атмосферным воздействиям. Поверхность должна быть рифленой. На </w:t>
            </w:r>
            <w:proofErr w:type="spellStart"/>
            <w:r w:rsidRPr="003E690A">
              <w:rPr>
                <w:rFonts w:eastAsia="SimSun"/>
              </w:rPr>
              <w:t>степпере</w:t>
            </w:r>
            <w:proofErr w:type="spellEnd"/>
            <w:r w:rsidRPr="003E690A">
              <w:rPr>
                <w:rFonts w:eastAsia="SimSun"/>
              </w:rPr>
              <w:t xml:space="preserve"> должны быть установлены две платформы для ног. Должны быть изготовлены из высокопрочного полимера, устойчивого к атмосферным воздействиям.   Поверхность должна быть рифленой. Диаметр основной трубы </w:t>
            </w:r>
            <w:proofErr w:type="gramStart"/>
            <w:r>
              <w:rPr>
                <w:rFonts w:eastAsia="SimSun"/>
              </w:rPr>
              <w:t xml:space="preserve">допускается </w:t>
            </w:r>
            <w:r w:rsidRPr="003E690A">
              <w:rPr>
                <w:rFonts w:eastAsia="SimSun"/>
              </w:rPr>
              <w:t xml:space="preserve"> не</w:t>
            </w:r>
            <w:proofErr w:type="gramEnd"/>
            <w:r w:rsidRPr="003E690A">
              <w:rPr>
                <w:rFonts w:eastAsia="SimSun"/>
              </w:rPr>
              <w:t xml:space="preserve"> менее 114 мм. На тренажере должны быть установлены поручни для устойчивости. Диаметр поручней должен быть </w:t>
            </w:r>
            <w:r>
              <w:rPr>
                <w:rFonts w:eastAsia="SimSun"/>
              </w:rPr>
              <w:t>от</w:t>
            </w:r>
            <w:r w:rsidRPr="003E690A">
              <w:rPr>
                <w:rFonts w:eastAsia="SimSun"/>
              </w:rPr>
              <w:t xml:space="preserve"> 38 мм. На опорную стойку должен быть установлен алюминиевый</w:t>
            </w:r>
            <w:r>
              <w:rPr>
                <w:rFonts w:eastAsia="SimSun"/>
              </w:rPr>
              <w:t>/пластиковый</w:t>
            </w:r>
            <w:r w:rsidRPr="003E690A">
              <w:rPr>
                <w:rFonts w:eastAsia="SimSun"/>
              </w:rPr>
              <w:t xml:space="preserve"> колпачок. Монтаж должен производиться на закладные детали с бетонированием. </w:t>
            </w:r>
            <w:r w:rsidRPr="003E690A">
              <w:rPr>
                <w:rFonts w:eastAsia="SimSun"/>
                <w:color w:val="000000"/>
              </w:rPr>
              <w:t>Цвет</w:t>
            </w:r>
            <w:r>
              <w:rPr>
                <w:rFonts w:eastAsia="SimSun"/>
                <w:color w:val="000000"/>
              </w:rPr>
              <w:t xml:space="preserve">овая гамма предпочтительно в серых, синих тонах. </w:t>
            </w:r>
            <w:r w:rsidRPr="003E690A">
              <w:rPr>
                <w:rFonts w:eastAsia="SimSun"/>
              </w:rPr>
              <w:t>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p w:rsidR="0077776D" w:rsidRPr="003E690A" w:rsidRDefault="0077776D" w:rsidP="003101EA">
            <w:pPr>
              <w:rPr>
                <w:rFonts w:eastAsia="SimSu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Шт.</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1</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t>5</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sidRPr="003E690A">
              <w:rPr>
                <w:b/>
              </w:rPr>
              <w:t>Уличный тренажер "Подтягивание/ Жим от груди" (с усилением)</w:t>
            </w:r>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rFonts w:eastAsia="Calibri"/>
                <w:b/>
                <w:lang w:eastAsia="en-US"/>
              </w:rPr>
            </w:pPr>
            <w:r w:rsidRPr="002C02C6">
              <w:rPr>
                <w:rFonts w:eastAsia="Calibri"/>
                <w:b/>
                <w:noProof/>
              </w:rPr>
              <w:drawing>
                <wp:inline distT="0" distB="0" distL="0" distR="0" wp14:anchorId="1CB42A2E" wp14:editId="46C2E2E1">
                  <wp:extent cx="1276350" cy="904875"/>
                  <wp:effectExtent l="19050" t="19050" r="19050" b="28575"/>
                  <wp:docPr id="5" name="Рисунок 5" descr="Описание: C:\Users\менеджер\Desktop\Новое\LE.ST.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менеджер\Desktop\Новое\LE.ST.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04875"/>
                          </a:xfrm>
                          <a:prstGeom prst="rect">
                            <a:avLst/>
                          </a:prstGeom>
                          <a:noFill/>
                          <a:ln w="9525" cmpd="sng">
                            <a:solidFill>
                              <a:srgbClr val="4F81BD"/>
                            </a:solidFill>
                            <a:miter lim="800000"/>
                            <a:headEnd/>
                            <a:tailEnd/>
                          </a:ln>
                          <a:effectLst/>
                        </pic:spPr>
                      </pic:pic>
                    </a:graphicData>
                  </a:graphic>
                </wp:inline>
              </w:drawing>
            </w:r>
          </w:p>
        </w:tc>
        <w:tc>
          <w:tcPr>
            <w:tcW w:w="5525"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rPr>
                <w:rFonts w:eastAsia="SimSun"/>
              </w:rPr>
            </w:pPr>
            <w:r w:rsidRPr="003E690A">
              <w:rPr>
                <w:rFonts w:eastAsia="SimSun"/>
              </w:rPr>
              <w:t xml:space="preserve">Размер должен быть не менее Д 1910* Ш 730 *В 2040 мм, но не более Д 1930*Ш 750*В 2060 мм. Конструкция </w:t>
            </w:r>
            <w:proofErr w:type="gramStart"/>
            <w:r w:rsidRPr="003E690A">
              <w:rPr>
                <w:rFonts w:eastAsia="SimSun"/>
              </w:rPr>
              <w:t>тренажера  должна</w:t>
            </w:r>
            <w:proofErr w:type="gramEnd"/>
            <w:r w:rsidRPr="003E690A">
              <w:rPr>
                <w:rFonts w:eastAsia="SimSun"/>
              </w:rPr>
              <w:t xml:space="preserve"> состоять из сборных модулей заводской компоновки. Несущая опора и детали должны быть выполнены из оцинкованной стали, окрашенной порошковой краской. Диаметр опорной стойки должен быть более 114 мм. Диаметр рычагов должен быть от 38 мм. На концах рычагов вертикальной тяги должны быть установлены защитные рукоятки. Сиденья должны быть выполнены из оцинкованной стали, окрашенной порошковой краской. На опорную стойку должен быть установлен алюминиевый/пластиковый колпачок. Все элементы должны быть окрашены порошковой </w:t>
            </w:r>
            <w:r w:rsidRPr="003E690A">
              <w:rPr>
                <w:rFonts w:eastAsia="SimSun"/>
              </w:rPr>
              <w:lastRenderedPageBreak/>
              <w:t xml:space="preserve">краской. Краска должна обладать защитными свойствами к ультрафиолетовому излучению, воздействию атмосферных осадков. В нижней части конструкции должны быть расположены две горизонтальные опорные трубы круглого сечения, обеспечивающие дополнительную жесткость конструкции. Под сидением «вертикальной тяги» должен быть установлен утяжелитель. Утяжелитель должен быть круглой формы, выполнен из оцинкованной стали, окрашенный порошковой краской. Монтаж должен производиться на закладные детали с бетонированием на глубину не менее </w:t>
            </w:r>
            <w:r>
              <w:rPr>
                <w:rFonts w:eastAsia="SimSun"/>
              </w:rPr>
              <w:t xml:space="preserve">чем </w:t>
            </w:r>
            <w:r w:rsidRPr="003E690A">
              <w:rPr>
                <w:rFonts w:eastAsia="SimSun"/>
              </w:rPr>
              <w:t>600 мм</w:t>
            </w:r>
            <w:r>
              <w:rPr>
                <w:rFonts w:eastAsia="SimSun"/>
              </w:rPr>
              <w:t>.</w:t>
            </w:r>
            <w:r w:rsidRPr="003E690A">
              <w:rPr>
                <w:rFonts w:eastAsia="SimSun"/>
              </w:rPr>
              <w:t xml:space="preserve"> </w:t>
            </w:r>
            <w:r w:rsidRPr="003E690A">
              <w:rPr>
                <w:rFonts w:eastAsia="SimSun"/>
                <w:color w:val="000000"/>
              </w:rPr>
              <w:t>Цвет</w:t>
            </w:r>
            <w:r>
              <w:rPr>
                <w:rFonts w:eastAsia="SimSun"/>
                <w:color w:val="000000"/>
              </w:rPr>
              <w:t xml:space="preserve">овая гамма предпочтительно в серых, синих тонах. </w:t>
            </w:r>
            <w:proofErr w:type="gramStart"/>
            <w:r w:rsidRPr="003E690A">
              <w:rPr>
                <w:rFonts w:eastAsia="SimSun"/>
              </w:rPr>
              <w:t>Оборудование  должно</w:t>
            </w:r>
            <w:proofErr w:type="gramEnd"/>
            <w:r w:rsidRPr="003E690A">
              <w:rPr>
                <w:rFonts w:eastAsia="SimSun"/>
              </w:rPr>
              <w:t xml:space="preserve">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lastRenderedPageBreak/>
              <w:t>Шт.</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1</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b/>
                <w:lang w:eastAsia="en-US"/>
              </w:rPr>
            </w:pPr>
            <w:r w:rsidRPr="003E690A">
              <w:rPr>
                <w:b/>
              </w:rPr>
              <w:lastRenderedPageBreak/>
              <w:t>6</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sidRPr="003E690A">
              <w:rPr>
                <w:b/>
              </w:rPr>
              <w:t xml:space="preserve">Уличный тренажер </w:t>
            </w:r>
            <w:proofErr w:type="spellStart"/>
            <w:r w:rsidRPr="003E690A">
              <w:rPr>
                <w:b/>
              </w:rPr>
              <w:t>Эллептик</w:t>
            </w:r>
            <w:proofErr w:type="spellEnd"/>
            <w:r w:rsidRPr="003E690A">
              <w:rPr>
                <w:b/>
              </w:rPr>
              <w:t xml:space="preserve"> (двойной)</w:t>
            </w:r>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rFonts w:eastAsia="Calibri"/>
                <w:b/>
                <w:lang w:eastAsia="en-US"/>
              </w:rPr>
            </w:pPr>
            <w:r w:rsidRPr="002C02C6">
              <w:rPr>
                <w:rFonts w:eastAsia="Calibri"/>
                <w:b/>
                <w:noProof/>
              </w:rPr>
              <w:drawing>
                <wp:inline distT="0" distB="0" distL="0" distR="0" wp14:anchorId="3D86A61C" wp14:editId="719F47E0">
                  <wp:extent cx="1304925" cy="876300"/>
                  <wp:effectExtent l="19050" t="19050" r="28575" b="19050"/>
                  <wp:docPr id="6" name="Рисунок 6" descr="Описание: C:\Users\менеджер\Desktop\Новое\LE.ST.003双人椭圆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менеджер\Desktop\Новое\LE.ST.003双人椭圆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w="9525" cmpd="sng">
                            <a:solidFill>
                              <a:srgbClr val="5B9BD5"/>
                            </a:solidFill>
                            <a:miter lim="800000"/>
                            <a:headEnd/>
                            <a:tailEnd/>
                          </a:ln>
                          <a:effectLst/>
                        </pic:spPr>
                      </pic:pic>
                    </a:graphicData>
                  </a:graphic>
                </wp:inline>
              </w:drawing>
            </w:r>
          </w:p>
        </w:tc>
        <w:tc>
          <w:tcPr>
            <w:tcW w:w="5525"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rPr>
                <w:rFonts w:eastAsia="SimSun"/>
                <w:lang w:eastAsia="en-US"/>
              </w:rPr>
            </w:pPr>
            <w:r w:rsidRPr="003E690A">
              <w:rPr>
                <w:rFonts w:eastAsia="SimSun"/>
              </w:rPr>
              <w:t>Размер должен быть не менее Д 1540* Ш 1250 *В 1641мм, не более Д 1560*Ш 1270*В 1661 мм. Конструкция тренажера должна состоять из сборных модулей заводской компоновки. Несущая опора и детали должны быть выполнены из оцинкованной стали, окрашенной порошковой краской. Платформы для ног должны быть выполнены из высокопрочного полимера, устойчивого к атмосферным воздействиям. Поверхность должна быть рифленой. На тренажере должны быть предусмотрены рычаги. На концах рычагов должны быть установлены защитные рукоятки. Диаметр рычагов должен быть более 31 мм. Все элементы должны быть окрашены порошковой краской. Краска должна обладать защитными свойствами к ультрафиолетовому излучению, в</w:t>
            </w:r>
            <w:r>
              <w:rPr>
                <w:rFonts w:eastAsia="SimSun"/>
              </w:rPr>
              <w:t xml:space="preserve">оздействию атмосферных осадков. </w:t>
            </w:r>
            <w:r w:rsidRPr="003E690A">
              <w:rPr>
                <w:rFonts w:eastAsia="SimSun"/>
                <w:color w:val="000000"/>
              </w:rPr>
              <w:t>Цвет</w:t>
            </w:r>
            <w:r>
              <w:rPr>
                <w:rFonts w:eastAsia="SimSun"/>
                <w:color w:val="000000"/>
              </w:rPr>
              <w:t xml:space="preserve">овая гамма предпочтительно в серых, синих тонах. </w:t>
            </w:r>
            <w:r w:rsidRPr="003E690A">
              <w:rPr>
                <w:rFonts w:eastAsia="SimSun"/>
              </w:rPr>
              <w:t>Монтаж должен производиться на закладные детали с бетонированием на глубину не менее 600 мм.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Шт.</w:t>
            </w:r>
          </w:p>
        </w:tc>
        <w:tc>
          <w:tcPr>
            <w:tcW w:w="708" w:type="dxa"/>
            <w:tcBorders>
              <w:top w:val="single" w:sz="4" w:space="0" w:color="auto"/>
              <w:left w:val="single" w:sz="4" w:space="0" w:color="auto"/>
              <w:bottom w:val="single" w:sz="4" w:space="0" w:color="auto"/>
              <w:right w:val="single" w:sz="4" w:space="0" w:color="auto"/>
            </w:tcBorders>
            <w:hideMark/>
          </w:tcPr>
          <w:p w:rsidR="0077776D" w:rsidRPr="003E690A" w:rsidRDefault="0077776D" w:rsidP="003101EA">
            <w:pPr>
              <w:tabs>
                <w:tab w:val="left" w:pos="3390"/>
              </w:tabs>
              <w:jc w:val="center"/>
              <w:rPr>
                <w:rFonts w:eastAsia="Calibri"/>
                <w:lang w:eastAsia="en-US"/>
              </w:rPr>
            </w:pPr>
            <w:r w:rsidRPr="003E690A">
              <w:t>1</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b/>
              </w:rPr>
            </w:pP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b/>
              </w:rPr>
            </w:pPr>
          </w:p>
        </w:tc>
        <w:tc>
          <w:tcPr>
            <w:tcW w:w="5525" w:type="dxa"/>
            <w:tcBorders>
              <w:top w:val="single" w:sz="4" w:space="0" w:color="auto"/>
              <w:left w:val="single" w:sz="4" w:space="0" w:color="auto"/>
              <w:bottom w:val="single" w:sz="4" w:space="0" w:color="auto"/>
              <w:right w:val="single" w:sz="4" w:space="0" w:color="auto"/>
            </w:tcBorders>
          </w:tcPr>
          <w:p w:rsidR="0077776D" w:rsidRDefault="0077776D" w:rsidP="003101EA">
            <w:pPr>
              <w:widowControl w:val="0"/>
              <w:rPr>
                <w:rFonts w:eastAsiaTheme="majorEastAsia"/>
                <w:bCs/>
                <w:iCs/>
                <w:shd w:val="clear" w:color="auto" w:fill="FFFFFF"/>
              </w:rPr>
            </w:pPr>
            <w:r>
              <w:rPr>
                <w:rFonts w:eastAsiaTheme="majorEastAsia"/>
                <w:b/>
                <w:bCs/>
                <w:iCs/>
                <w:shd w:val="clear" w:color="auto" w:fill="FFFFFF"/>
              </w:rPr>
              <w:t>Уличные спортивные тренажеры:</w:t>
            </w:r>
          </w:p>
          <w:p w:rsidR="0077776D" w:rsidRPr="003E690A" w:rsidRDefault="0077776D" w:rsidP="003101EA">
            <w:pPr>
              <w:rPr>
                <w:rFonts w:eastAsia="SimSun"/>
              </w:rPr>
            </w:pPr>
            <w:r w:rsidRPr="00E9208B">
              <w:rPr>
                <w:rFonts w:eastAsiaTheme="majorEastAsia"/>
                <w:bCs/>
                <w:iCs/>
                <w:shd w:val="clear" w:color="auto" w:fill="FFFFFF"/>
              </w:rPr>
              <w:lastRenderedPageBreak/>
              <w:t>Соответствие с ГОСТ Р 57538-2017 Тренажеры стационарные уличные. Общие требования безопасности и методы испытаний.</w:t>
            </w:r>
          </w:p>
        </w:tc>
        <w:tc>
          <w:tcPr>
            <w:tcW w:w="1276"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pPr>
          </w:p>
        </w:tc>
        <w:tc>
          <w:tcPr>
            <w:tcW w:w="708"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pPr>
          </w:p>
        </w:tc>
      </w:tr>
      <w:tr w:rsidR="0077776D" w:rsidRPr="0073789F" w:rsidTr="003101EA">
        <w:trPr>
          <w:jc w:val="center"/>
        </w:trPr>
        <w:tc>
          <w:tcPr>
            <w:tcW w:w="10768" w:type="dxa"/>
            <w:gridSpan w:val="5"/>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pPr>
            <w:r>
              <w:lastRenderedPageBreak/>
              <w:t>Ограждение</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b/>
              </w:rPr>
            </w:pPr>
            <w:r>
              <w:rPr>
                <w:b/>
              </w:rPr>
              <w:t>7</w:t>
            </w:r>
          </w:p>
        </w:tc>
        <w:tc>
          <w:tcPr>
            <w:tcW w:w="2297"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rFonts w:eastAsia="Calibri"/>
                <w:b/>
              </w:rPr>
            </w:pPr>
            <w:r>
              <w:rPr>
                <w:b/>
              </w:rPr>
              <w:t>Ограждение</w:t>
            </w:r>
          </w:p>
          <w:p w:rsidR="0077776D" w:rsidRPr="003E690A" w:rsidRDefault="0077776D" w:rsidP="003101EA">
            <w:pPr>
              <w:tabs>
                <w:tab w:val="left" w:pos="3390"/>
              </w:tabs>
              <w:jc w:val="center"/>
              <w:rPr>
                <w:b/>
              </w:rPr>
            </w:pPr>
          </w:p>
          <w:p w:rsidR="0077776D" w:rsidRPr="003E690A" w:rsidRDefault="0077776D" w:rsidP="003101EA">
            <w:pPr>
              <w:tabs>
                <w:tab w:val="left" w:pos="3390"/>
              </w:tabs>
              <w:jc w:val="center"/>
              <w:rPr>
                <w:b/>
              </w:rPr>
            </w:pPr>
            <w:r>
              <w:rPr>
                <w:b/>
                <w:noProof/>
              </w:rPr>
              <w:drawing>
                <wp:inline distT="0" distB="0" distL="0" distR="0">
                  <wp:extent cx="1323975" cy="838200"/>
                  <wp:effectExtent l="0" t="0" r="9525" b="0"/>
                  <wp:docPr id="9" name="Рисунок 9" descr="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ражд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inline>
              </w:drawing>
            </w:r>
          </w:p>
          <w:p w:rsidR="0077776D" w:rsidRPr="003E690A" w:rsidRDefault="0077776D" w:rsidP="003101EA">
            <w:pPr>
              <w:tabs>
                <w:tab w:val="left" w:pos="3390"/>
              </w:tabs>
              <w:jc w:val="center"/>
              <w:rPr>
                <w:b/>
              </w:rPr>
            </w:pPr>
          </w:p>
        </w:tc>
        <w:tc>
          <w:tcPr>
            <w:tcW w:w="5525" w:type="dxa"/>
            <w:tcBorders>
              <w:top w:val="single" w:sz="4" w:space="0" w:color="auto"/>
              <w:left w:val="single" w:sz="4" w:space="0" w:color="auto"/>
              <w:bottom w:val="single" w:sz="4" w:space="0" w:color="auto"/>
              <w:right w:val="single" w:sz="4" w:space="0" w:color="auto"/>
            </w:tcBorders>
          </w:tcPr>
          <w:p w:rsidR="0077776D" w:rsidRPr="00B20D2E" w:rsidRDefault="0077776D" w:rsidP="003101EA">
            <w:pPr>
              <w:spacing w:line="276" w:lineRule="auto"/>
              <w:jc w:val="both"/>
            </w:pPr>
            <w:r>
              <w:t>-</w:t>
            </w:r>
            <w:r w:rsidRPr="00B20D2E">
              <w:t>секция ограждения произведена способом полуавтоматического сваривания в защитных газах;</w:t>
            </w:r>
          </w:p>
          <w:p w:rsidR="0077776D" w:rsidRPr="00B20D2E" w:rsidRDefault="0077776D" w:rsidP="003101EA">
            <w:pPr>
              <w:tabs>
                <w:tab w:val="left" w:pos="1134"/>
              </w:tabs>
              <w:spacing w:line="276" w:lineRule="auto"/>
            </w:pPr>
            <w:r w:rsidRPr="00B20D2E">
              <w:t xml:space="preserve">- профильная труба толщиной </w:t>
            </w:r>
            <w:r>
              <w:t>40*4</w:t>
            </w:r>
            <w:r w:rsidRPr="00B20D2E">
              <w:t>0 мм</w:t>
            </w:r>
            <w:r>
              <w:t xml:space="preserve"> и 20*</w:t>
            </w:r>
            <w:proofErr w:type="gramStart"/>
            <w:r>
              <w:t>20</w:t>
            </w:r>
            <w:r w:rsidRPr="00B20D2E">
              <w:t>.;</w:t>
            </w:r>
            <w:proofErr w:type="gramEnd"/>
          </w:p>
          <w:p w:rsidR="0077776D" w:rsidRPr="00B20D2E" w:rsidRDefault="0077776D" w:rsidP="003101EA">
            <w:pPr>
              <w:jc w:val="both"/>
            </w:pPr>
            <w:r w:rsidRPr="00B20D2E">
              <w:t>- высота секционной части ограждения 650 мм, длина секции 2000 мм</w:t>
            </w:r>
            <w:r>
              <w:t>, высота стоек 1000мм</w:t>
            </w:r>
            <w:r w:rsidRPr="00B20D2E">
              <w:t xml:space="preserve">. </w:t>
            </w:r>
          </w:p>
          <w:p w:rsidR="0077776D" w:rsidRPr="00B20D2E" w:rsidRDefault="0077776D" w:rsidP="003101EA">
            <w:pPr>
              <w:jc w:val="both"/>
            </w:pPr>
            <w:r>
              <w:t>-</w:t>
            </w:r>
            <w:r w:rsidRPr="00B20D2E">
              <w:t>краска для металлических поверхностей гладкая, полуматовая;</w:t>
            </w:r>
          </w:p>
          <w:p w:rsidR="0077776D" w:rsidRPr="003E690A" w:rsidRDefault="0077776D" w:rsidP="003101EA">
            <w:pPr>
              <w:rPr>
                <w:rFonts w:eastAsia="SimSun"/>
              </w:rPr>
            </w:pPr>
            <w:r w:rsidRPr="00B20D2E">
              <w:t xml:space="preserve">- </w:t>
            </w:r>
            <w:proofErr w:type="gramStart"/>
            <w:r w:rsidRPr="00B20D2E">
              <w:t>окраска  должна</w:t>
            </w:r>
            <w:proofErr w:type="gramEnd"/>
            <w:r w:rsidRPr="00B20D2E">
              <w:t xml:space="preserve"> выполняться в два слоя, качественно, с соблюдением всех современных требований.</w:t>
            </w:r>
          </w:p>
        </w:tc>
        <w:tc>
          <w:tcPr>
            <w:tcW w:w="1276"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pPr>
            <w:proofErr w:type="gramStart"/>
            <w:r>
              <w:t>секций</w:t>
            </w:r>
            <w:proofErr w:type="gramEnd"/>
          </w:p>
        </w:tc>
        <w:tc>
          <w:tcPr>
            <w:tcW w:w="708"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pPr>
            <w:r>
              <w:t>65</w:t>
            </w:r>
          </w:p>
        </w:tc>
      </w:tr>
      <w:tr w:rsidR="0077776D" w:rsidRPr="0073789F" w:rsidTr="003101EA">
        <w:trPr>
          <w:jc w:val="center"/>
        </w:trPr>
        <w:tc>
          <w:tcPr>
            <w:tcW w:w="10768" w:type="dxa"/>
            <w:gridSpan w:val="5"/>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Покрытие</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Pr="003E690A" w:rsidRDefault="0077776D" w:rsidP="003101EA">
            <w:pPr>
              <w:tabs>
                <w:tab w:val="left" w:pos="3390"/>
              </w:tabs>
              <w:jc w:val="center"/>
              <w:rPr>
                <w:b/>
              </w:rPr>
            </w:pPr>
            <w:r>
              <w:rPr>
                <w:b/>
              </w:rPr>
              <w:t>8</w:t>
            </w:r>
          </w:p>
        </w:tc>
        <w:tc>
          <w:tcPr>
            <w:tcW w:w="2297" w:type="dxa"/>
            <w:tcBorders>
              <w:top w:val="single" w:sz="4" w:space="0" w:color="auto"/>
              <w:left w:val="single" w:sz="4" w:space="0" w:color="auto"/>
              <w:bottom w:val="single" w:sz="4" w:space="0" w:color="auto"/>
              <w:right w:val="single" w:sz="4" w:space="0" w:color="auto"/>
            </w:tcBorders>
          </w:tcPr>
          <w:p w:rsidR="0077776D" w:rsidRPr="001D3C7E" w:rsidRDefault="0077776D" w:rsidP="003101EA">
            <w:pPr>
              <w:tabs>
                <w:tab w:val="left" w:pos="3390"/>
              </w:tabs>
              <w:jc w:val="center"/>
            </w:pPr>
            <w:r w:rsidRPr="001D3C7E">
              <w:t xml:space="preserve">Резиновое покрытие (плитка) </w:t>
            </w:r>
          </w:p>
        </w:tc>
        <w:tc>
          <w:tcPr>
            <w:tcW w:w="5525" w:type="dxa"/>
            <w:tcBorders>
              <w:top w:val="single" w:sz="4" w:space="0" w:color="auto"/>
              <w:left w:val="single" w:sz="4" w:space="0" w:color="auto"/>
              <w:bottom w:val="single" w:sz="4" w:space="0" w:color="auto"/>
              <w:right w:val="single" w:sz="4" w:space="0" w:color="auto"/>
            </w:tcBorders>
          </w:tcPr>
          <w:p w:rsidR="0077776D" w:rsidRDefault="0077776D" w:rsidP="003101EA">
            <w:pPr>
              <w:suppressAutoHyphens/>
              <w:rPr>
                <w:bCs/>
              </w:rPr>
            </w:pPr>
            <w:r>
              <w:rPr>
                <w:bCs/>
              </w:rPr>
              <w:t>Размер не более: 500*500мм.</w:t>
            </w:r>
          </w:p>
          <w:p w:rsidR="0077776D" w:rsidRDefault="0077776D" w:rsidP="003101EA">
            <w:pPr>
              <w:suppressAutoHyphens/>
              <w:rPr>
                <w:bCs/>
              </w:rPr>
            </w:pPr>
            <w:r>
              <w:rPr>
                <w:bCs/>
              </w:rPr>
              <w:t>Толщина (не менее): 40 мм</w:t>
            </w:r>
            <w:r w:rsidRPr="008E525F">
              <w:rPr>
                <w:bCs/>
              </w:rPr>
              <w:t>.</w:t>
            </w:r>
          </w:p>
          <w:p w:rsidR="0077776D" w:rsidRDefault="0077776D" w:rsidP="003101EA">
            <w:pPr>
              <w:suppressAutoHyphens/>
              <w:rPr>
                <w:bCs/>
              </w:rPr>
            </w:pPr>
            <w:r>
              <w:rPr>
                <w:bCs/>
              </w:rPr>
              <w:t>Материал: 90% резиновая крошка, 10% полиуретан.</w:t>
            </w:r>
          </w:p>
          <w:p w:rsidR="0077776D" w:rsidRDefault="0077776D" w:rsidP="003101EA">
            <w:pPr>
              <w:suppressAutoHyphens/>
              <w:rPr>
                <w:bCs/>
              </w:rPr>
            </w:pPr>
            <w:r w:rsidRPr="00300245">
              <w:rPr>
                <w:bCs/>
              </w:rPr>
              <w:t>Цвет резиновой крошки</w:t>
            </w:r>
            <w:r>
              <w:rPr>
                <w:bCs/>
              </w:rPr>
              <w:t xml:space="preserve"> </w:t>
            </w:r>
            <w:r>
              <w:t>красно-коричневый</w:t>
            </w:r>
          </w:p>
          <w:p w:rsidR="0077776D" w:rsidRPr="00300245" w:rsidRDefault="0077776D" w:rsidP="003101EA">
            <w:pPr>
              <w:suppressAutoHyphens/>
              <w:rPr>
                <w:bCs/>
              </w:rPr>
            </w:pPr>
            <w:r>
              <w:rPr>
                <w:bCs/>
              </w:rPr>
              <w:t>Плотность не менее 850 кг/м3</w:t>
            </w:r>
          </w:p>
          <w:p w:rsidR="0077776D" w:rsidRDefault="0077776D" w:rsidP="003101EA">
            <w:pPr>
              <w:suppressAutoHyphens/>
            </w:pPr>
            <w:proofErr w:type="spellStart"/>
            <w:r w:rsidRPr="00B63A77">
              <w:t>Травмобезопасное</w:t>
            </w:r>
            <w:proofErr w:type="spellEnd"/>
            <w:r w:rsidRPr="00B63A77">
              <w:t xml:space="preserve"> покрытие на основе резиновой </w:t>
            </w:r>
            <w:proofErr w:type="spellStart"/>
            <w:r w:rsidRPr="00B63A77">
              <w:t>крошк</w:t>
            </w:r>
            <w:proofErr w:type="spellEnd"/>
          </w:p>
          <w:p w:rsidR="0077776D" w:rsidRPr="008E525F" w:rsidRDefault="0077776D" w:rsidP="003101EA">
            <w:pPr>
              <w:suppressAutoHyphens/>
              <w:rPr>
                <w:bCs/>
              </w:rPr>
            </w:pPr>
            <w:r>
              <w:rPr>
                <w:bCs/>
              </w:rPr>
              <w:t>У</w:t>
            </w:r>
            <w:r w:rsidRPr="008E525F">
              <w:rPr>
                <w:bCs/>
              </w:rPr>
              <w:t>стойчивость к воздействию агрессивных сред;</w:t>
            </w:r>
          </w:p>
          <w:p w:rsidR="0077776D" w:rsidRDefault="0077776D" w:rsidP="003101EA">
            <w:pPr>
              <w:suppressAutoHyphens/>
              <w:rPr>
                <w:bCs/>
              </w:rPr>
            </w:pPr>
            <w:r>
              <w:rPr>
                <w:bCs/>
              </w:rPr>
              <w:t>В</w:t>
            </w:r>
            <w:r w:rsidRPr="008E525F">
              <w:rPr>
                <w:bCs/>
              </w:rPr>
              <w:t>ысокая адгезия к твердым основаниям;</w:t>
            </w:r>
          </w:p>
          <w:p w:rsidR="0077776D" w:rsidRDefault="0077776D" w:rsidP="003101EA">
            <w:r w:rsidRPr="00300245">
              <w:rPr>
                <w:bCs/>
              </w:rPr>
              <w:t>Диапазон температ</w:t>
            </w:r>
            <w:r>
              <w:rPr>
                <w:bCs/>
              </w:rPr>
              <w:t>уры использования покрытия от -</w:t>
            </w:r>
            <w:r w:rsidRPr="00300245">
              <w:rPr>
                <w:bCs/>
              </w:rPr>
              <w:t>5</w:t>
            </w:r>
            <w:r>
              <w:rPr>
                <w:bCs/>
              </w:rPr>
              <w:t>0</w:t>
            </w:r>
            <w:r w:rsidRPr="00300245">
              <w:rPr>
                <w:bCs/>
              </w:rPr>
              <w:t xml:space="preserve"> до +60 </w:t>
            </w:r>
            <w:r w:rsidRPr="00300245">
              <w:rPr>
                <w:bCs/>
              </w:rPr>
              <w:sym w:font="Symbol" w:char="F0B0"/>
            </w:r>
            <w:r w:rsidRPr="00300245">
              <w:rPr>
                <w:bCs/>
              </w:rPr>
              <w:t>С</w:t>
            </w:r>
            <w:r>
              <w:rPr>
                <w:bCs/>
              </w:rPr>
              <w:t>.</w:t>
            </w:r>
          </w:p>
        </w:tc>
        <w:tc>
          <w:tcPr>
            <w:tcW w:w="1276"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proofErr w:type="spellStart"/>
            <w:r>
              <w:t>Кв.м</w:t>
            </w:r>
            <w:proofErr w:type="spellEnd"/>
            <w:r>
              <w:t>.</w:t>
            </w:r>
          </w:p>
        </w:tc>
        <w:tc>
          <w:tcPr>
            <w:tcW w:w="708"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530</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rPr>
                <w:b/>
              </w:rPr>
            </w:pPr>
            <w:r>
              <w:rPr>
                <w:b/>
              </w:rPr>
              <w:t>9</w:t>
            </w:r>
          </w:p>
        </w:tc>
        <w:tc>
          <w:tcPr>
            <w:tcW w:w="2297" w:type="dxa"/>
            <w:tcBorders>
              <w:top w:val="single" w:sz="4" w:space="0" w:color="auto"/>
              <w:left w:val="single" w:sz="4" w:space="0" w:color="auto"/>
              <w:bottom w:val="single" w:sz="4" w:space="0" w:color="auto"/>
              <w:right w:val="single" w:sz="4" w:space="0" w:color="auto"/>
            </w:tcBorders>
          </w:tcPr>
          <w:p w:rsidR="0077776D" w:rsidRPr="001D3C7E" w:rsidRDefault="0077776D" w:rsidP="003101EA">
            <w:pPr>
              <w:tabs>
                <w:tab w:val="left" w:pos="3390"/>
              </w:tabs>
              <w:jc w:val="center"/>
            </w:pPr>
            <w:r>
              <w:t xml:space="preserve">Бордюр </w:t>
            </w:r>
          </w:p>
        </w:tc>
        <w:tc>
          <w:tcPr>
            <w:tcW w:w="5525" w:type="dxa"/>
            <w:tcBorders>
              <w:top w:val="single" w:sz="4" w:space="0" w:color="auto"/>
              <w:left w:val="single" w:sz="4" w:space="0" w:color="auto"/>
              <w:bottom w:val="single" w:sz="4" w:space="0" w:color="auto"/>
              <w:right w:val="single" w:sz="4" w:space="0" w:color="auto"/>
            </w:tcBorders>
          </w:tcPr>
          <w:p w:rsidR="0077776D" w:rsidRDefault="0077776D" w:rsidP="003101EA">
            <w:pPr>
              <w:spacing w:line="276" w:lineRule="auto"/>
              <w:jc w:val="both"/>
            </w:pPr>
            <w:proofErr w:type="gramStart"/>
            <w:r>
              <w:t>размером</w:t>
            </w:r>
            <w:proofErr w:type="gramEnd"/>
            <w:r>
              <w:t xml:space="preserve"> 500*250*45</w:t>
            </w:r>
          </w:p>
        </w:tc>
        <w:tc>
          <w:tcPr>
            <w:tcW w:w="1276"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proofErr w:type="gramStart"/>
            <w:r>
              <w:t>м</w:t>
            </w:r>
            <w:proofErr w:type="gramEnd"/>
            <w:r>
              <w:t>/п</w:t>
            </w:r>
          </w:p>
        </w:tc>
        <w:tc>
          <w:tcPr>
            <w:tcW w:w="708"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130</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rPr>
                <w:b/>
              </w:rPr>
            </w:pPr>
          </w:p>
        </w:tc>
        <w:tc>
          <w:tcPr>
            <w:tcW w:w="2297"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p>
        </w:tc>
        <w:tc>
          <w:tcPr>
            <w:tcW w:w="5525" w:type="dxa"/>
            <w:tcBorders>
              <w:top w:val="single" w:sz="4" w:space="0" w:color="auto"/>
              <w:left w:val="single" w:sz="4" w:space="0" w:color="auto"/>
              <w:bottom w:val="single" w:sz="4" w:space="0" w:color="auto"/>
              <w:right w:val="single" w:sz="4" w:space="0" w:color="auto"/>
            </w:tcBorders>
          </w:tcPr>
          <w:p w:rsidR="0077776D" w:rsidRPr="00FE78D6" w:rsidRDefault="0077776D" w:rsidP="003101EA">
            <w:pPr>
              <w:rPr>
                <w:b/>
              </w:rPr>
            </w:pPr>
            <w:r w:rsidRPr="00FE78D6">
              <w:rPr>
                <w:b/>
              </w:rPr>
              <w:t>Основные потребительские свойства покрытия</w:t>
            </w:r>
            <w:r>
              <w:rPr>
                <w:b/>
              </w:rPr>
              <w:t xml:space="preserve"> и бордюра</w:t>
            </w:r>
            <w:r w:rsidRPr="00FE78D6">
              <w:rPr>
                <w:b/>
              </w:rPr>
              <w:t>:</w:t>
            </w:r>
          </w:p>
          <w:p w:rsidR="0077776D" w:rsidRPr="00FE78D6" w:rsidRDefault="0077776D" w:rsidP="003101EA">
            <w:r w:rsidRPr="00FE78D6">
              <w:t xml:space="preserve">1. Высокая механическая прочность и </w:t>
            </w:r>
            <w:proofErr w:type="gramStart"/>
            <w:r w:rsidRPr="00FE78D6">
              <w:t>износостойкость .</w:t>
            </w:r>
            <w:proofErr w:type="gramEnd"/>
          </w:p>
          <w:p w:rsidR="0077776D" w:rsidRPr="00FE78D6" w:rsidRDefault="0077776D" w:rsidP="003101EA">
            <w:r w:rsidRPr="00FE78D6">
              <w:t>2. Легкий монтаж</w:t>
            </w:r>
          </w:p>
          <w:p w:rsidR="0077776D" w:rsidRPr="00FE78D6" w:rsidRDefault="0077776D" w:rsidP="003101EA">
            <w:r w:rsidRPr="00FE78D6">
              <w:t>3. Легкий уход – направленная струя воды под напором должна выбивать все инородные частицы.</w:t>
            </w:r>
          </w:p>
          <w:p w:rsidR="0077776D" w:rsidRPr="00FE78D6" w:rsidRDefault="0077776D" w:rsidP="003101EA">
            <w:r w:rsidRPr="00FE78D6">
              <w:t>4. Не дает усадки. Со временем остается таким же по толщине и по размеру.</w:t>
            </w:r>
          </w:p>
          <w:p w:rsidR="0077776D" w:rsidRPr="00FE78D6" w:rsidRDefault="0077776D" w:rsidP="003101EA">
            <w:r w:rsidRPr="00FE78D6">
              <w:t>5. Высокая упругость обеспечивающая комфортный бег и ходьбу, при падении удар смягчается.</w:t>
            </w:r>
          </w:p>
          <w:p w:rsidR="0077776D" w:rsidRPr="00FE78D6" w:rsidRDefault="0077776D" w:rsidP="003101EA">
            <w:r w:rsidRPr="00FE78D6">
              <w:t xml:space="preserve">6. Антистатические свойства покрытия </w:t>
            </w:r>
          </w:p>
          <w:p w:rsidR="0077776D" w:rsidRPr="00FE78D6" w:rsidRDefault="0077776D" w:rsidP="003101EA">
            <w:proofErr w:type="gramStart"/>
            <w:r w:rsidRPr="00FE78D6">
              <w:t>должны</w:t>
            </w:r>
            <w:proofErr w:type="gramEnd"/>
            <w:r w:rsidRPr="00FE78D6">
              <w:t xml:space="preserve"> защищать человека от разрядов.</w:t>
            </w:r>
          </w:p>
          <w:p w:rsidR="0077776D" w:rsidRPr="00FE78D6" w:rsidRDefault="0077776D" w:rsidP="003101EA">
            <w:r w:rsidRPr="00FE78D6">
              <w:t>7. Шероховатая, не скользкая поверхность.</w:t>
            </w:r>
          </w:p>
          <w:p w:rsidR="0077776D" w:rsidRPr="00FE78D6" w:rsidRDefault="0077776D" w:rsidP="003101EA">
            <w:r w:rsidRPr="00FE78D6">
              <w:t xml:space="preserve">8. Не сложный ремонт –при повреждении участка покрытия, его можно заменить на другой. </w:t>
            </w:r>
          </w:p>
          <w:p w:rsidR="0077776D" w:rsidRPr="00FE78D6" w:rsidRDefault="0077776D" w:rsidP="003101EA">
            <w:r w:rsidRPr="00FE78D6">
              <w:t>9. Высокие эстетические характеристики–оригинальный и красивый дизайн.</w:t>
            </w:r>
          </w:p>
          <w:p w:rsidR="0077776D" w:rsidRPr="00FE78D6" w:rsidRDefault="0077776D" w:rsidP="003101EA">
            <w:r w:rsidRPr="00FE78D6">
              <w:t>10. Поглощение шумов и вибрации.</w:t>
            </w:r>
          </w:p>
          <w:p w:rsidR="0077776D" w:rsidRDefault="0077776D" w:rsidP="003101EA">
            <w:r w:rsidRPr="00F613B8">
              <w:t xml:space="preserve">Резиновые покрытия должно быть относительно </w:t>
            </w:r>
            <w:proofErr w:type="spellStart"/>
            <w:r w:rsidRPr="00F613B8">
              <w:t>экологичным</w:t>
            </w:r>
            <w:proofErr w:type="spellEnd"/>
            <w:r w:rsidRPr="00F613B8">
              <w:t xml:space="preserve">, иметь гигиенический сертификат. </w:t>
            </w:r>
          </w:p>
        </w:tc>
        <w:tc>
          <w:tcPr>
            <w:tcW w:w="1276"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p>
        </w:tc>
        <w:tc>
          <w:tcPr>
            <w:tcW w:w="708"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p>
        </w:tc>
      </w:tr>
      <w:tr w:rsidR="0077776D" w:rsidRPr="0073789F" w:rsidTr="003101EA">
        <w:trPr>
          <w:jc w:val="center"/>
        </w:trPr>
        <w:tc>
          <w:tcPr>
            <w:tcW w:w="10768" w:type="dxa"/>
            <w:gridSpan w:val="5"/>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Скамья и урна</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rPr>
                <w:b/>
              </w:rPr>
            </w:pPr>
            <w:r>
              <w:rPr>
                <w:b/>
              </w:rPr>
              <w:lastRenderedPageBreak/>
              <w:t>10</w:t>
            </w:r>
          </w:p>
        </w:tc>
        <w:tc>
          <w:tcPr>
            <w:tcW w:w="2297"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Урна металлическая</w:t>
            </w:r>
          </w:p>
          <w:p w:rsidR="0077776D" w:rsidRDefault="0077776D" w:rsidP="003101EA">
            <w:pPr>
              <w:tabs>
                <w:tab w:val="left" w:pos="3390"/>
              </w:tabs>
              <w:jc w:val="center"/>
            </w:pPr>
            <w:r w:rsidRPr="004721CC">
              <w:rPr>
                <w:b/>
                <w:noProof/>
                <w:sz w:val="22"/>
                <w:szCs w:val="22"/>
              </w:rPr>
              <w:drawing>
                <wp:inline distT="0" distB="0" distL="0" distR="0" wp14:anchorId="06955610" wp14:editId="2A1356B1">
                  <wp:extent cx="1285875" cy="2695575"/>
                  <wp:effectExtent l="0" t="0" r="9525" b="9525"/>
                  <wp:docPr id="7" name="Рисунок 7"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pic:cNvPicPr>
                            <a:picLocks noChangeAspect="1" noChangeArrowheads="1"/>
                          </pic:cNvPicPr>
                        </pic:nvPicPr>
                        <pic:blipFill>
                          <a:blip r:embed="rId11">
                            <a:extLst>
                              <a:ext uri="{28A0092B-C50C-407E-A947-70E740481C1C}">
                                <a14:useLocalDpi xmlns:a14="http://schemas.microsoft.com/office/drawing/2010/main" val="0"/>
                              </a:ext>
                            </a:extLst>
                          </a:blip>
                          <a:srcRect l="58716" t="22253"/>
                          <a:stretch>
                            <a:fillRect/>
                          </a:stretch>
                        </pic:blipFill>
                        <pic:spPr bwMode="auto">
                          <a:xfrm>
                            <a:off x="0" y="0"/>
                            <a:ext cx="1285875" cy="2695575"/>
                          </a:xfrm>
                          <a:prstGeom prst="rect">
                            <a:avLst/>
                          </a:prstGeom>
                          <a:noFill/>
                          <a:ln>
                            <a:noFill/>
                          </a:ln>
                        </pic:spPr>
                      </pic:pic>
                    </a:graphicData>
                  </a:graphic>
                </wp:inline>
              </w:drawing>
            </w:r>
          </w:p>
        </w:tc>
        <w:tc>
          <w:tcPr>
            <w:tcW w:w="5525" w:type="dxa"/>
            <w:tcBorders>
              <w:top w:val="single" w:sz="4" w:space="0" w:color="auto"/>
              <w:left w:val="single" w:sz="4" w:space="0" w:color="auto"/>
              <w:bottom w:val="single" w:sz="4" w:space="0" w:color="auto"/>
              <w:right w:val="single" w:sz="4" w:space="0" w:color="auto"/>
            </w:tcBorders>
          </w:tcPr>
          <w:p w:rsidR="0077776D" w:rsidRPr="0022302E" w:rsidRDefault="0077776D" w:rsidP="003101EA">
            <w:r w:rsidRPr="0022302E">
              <w:t xml:space="preserve">- Размеры: высота – 64 см, ширина – 32 </w:t>
            </w:r>
            <w:proofErr w:type="gramStart"/>
            <w:r w:rsidRPr="0022302E">
              <w:t>см,  длина</w:t>
            </w:r>
            <w:proofErr w:type="gramEnd"/>
            <w:r w:rsidRPr="0022302E">
              <w:t>- 32 см, объем – 45 л.;</w:t>
            </w:r>
          </w:p>
          <w:p w:rsidR="0077776D" w:rsidRPr="0022302E" w:rsidRDefault="0077776D" w:rsidP="003101EA">
            <w:r w:rsidRPr="0022302E">
              <w:t xml:space="preserve">- Основа </w:t>
            </w:r>
            <w:proofErr w:type="gramStart"/>
            <w:r w:rsidRPr="0022302E">
              <w:t>урны  –</w:t>
            </w:r>
            <w:proofErr w:type="gramEnd"/>
            <w:r w:rsidRPr="0022302E">
              <w:t xml:space="preserve"> металл (сталь) с антикоррозийным порошковым покрытием, с элементами – дерева. Удаление мусора с помощью выноса внутреннего накопительного ведра;</w:t>
            </w:r>
          </w:p>
          <w:p w:rsidR="0077776D" w:rsidRDefault="0077776D" w:rsidP="003101EA">
            <w:r w:rsidRPr="0022302E">
              <w:t xml:space="preserve">- Урны должны </w:t>
            </w:r>
            <w:proofErr w:type="gramStart"/>
            <w:r w:rsidRPr="0022302E">
              <w:t>быть  пригодны</w:t>
            </w:r>
            <w:proofErr w:type="gramEnd"/>
            <w:r w:rsidRPr="0022302E">
              <w:t xml:space="preserve"> для использования во всесезонных атмосферных условиях.</w:t>
            </w:r>
          </w:p>
          <w:p w:rsidR="0077776D" w:rsidRDefault="0077776D" w:rsidP="003101EA"/>
          <w:p w:rsidR="0077776D" w:rsidRPr="00695652" w:rsidRDefault="0077776D" w:rsidP="003101EA">
            <w:r w:rsidRPr="00695652">
              <w:t>ГОСТ 380-2005</w:t>
            </w:r>
          </w:p>
          <w:p w:rsidR="0077776D" w:rsidRPr="00FE78D6" w:rsidRDefault="0077776D" w:rsidP="003101EA">
            <w:pPr>
              <w:rPr>
                <w:b/>
              </w:rPr>
            </w:pPr>
            <w:r w:rsidRPr="00695652">
              <w:t>Листовой металл (сталь) Марка Ст3 тол. 1,5 мм</w:t>
            </w:r>
          </w:p>
        </w:tc>
        <w:tc>
          <w:tcPr>
            <w:tcW w:w="1276"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Шт.</w:t>
            </w:r>
          </w:p>
        </w:tc>
        <w:tc>
          <w:tcPr>
            <w:tcW w:w="708"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8</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rPr>
                <w:b/>
              </w:rPr>
            </w:pPr>
            <w:r>
              <w:rPr>
                <w:b/>
              </w:rPr>
              <w:t>11</w:t>
            </w:r>
          </w:p>
        </w:tc>
        <w:tc>
          <w:tcPr>
            <w:tcW w:w="2297"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Скамейка</w:t>
            </w:r>
          </w:p>
          <w:p w:rsidR="0077776D" w:rsidRDefault="0077776D" w:rsidP="003101EA">
            <w:pPr>
              <w:tabs>
                <w:tab w:val="left" w:pos="3390"/>
              </w:tabs>
              <w:jc w:val="center"/>
            </w:pPr>
            <w:r w:rsidRPr="004721CC">
              <w:rPr>
                <w:b/>
                <w:noProof/>
                <w:sz w:val="22"/>
                <w:szCs w:val="22"/>
              </w:rPr>
              <w:drawing>
                <wp:inline distT="0" distB="0" distL="0" distR="0" wp14:anchorId="42F18497" wp14:editId="467868DA">
                  <wp:extent cx="1153234" cy="895350"/>
                  <wp:effectExtent l="0" t="0" r="8890" b="0"/>
                  <wp:docPr id="8" name="Рисунок 8"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мейка"/>
                          <pic:cNvPicPr>
                            <a:picLocks noChangeAspect="1" noChangeArrowheads="1"/>
                          </pic:cNvPicPr>
                        </pic:nvPicPr>
                        <pic:blipFill>
                          <a:blip r:embed="rId12">
                            <a:extLst>
                              <a:ext uri="{28A0092B-C50C-407E-A947-70E740481C1C}">
                                <a14:useLocalDpi xmlns:a14="http://schemas.microsoft.com/office/drawing/2010/main" val="0"/>
                              </a:ext>
                            </a:extLst>
                          </a:blip>
                          <a:srcRect t="27336" r="1720"/>
                          <a:stretch>
                            <a:fillRect/>
                          </a:stretch>
                        </pic:blipFill>
                        <pic:spPr bwMode="auto">
                          <a:xfrm>
                            <a:off x="0" y="0"/>
                            <a:ext cx="1170751" cy="908950"/>
                          </a:xfrm>
                          <a:prstGeom prst="rect">
                            <a:avLst/>
                          </a:prstGeom>
                          <a:noFill/>
                          <a:ln>
                            <a:noFill/>
                          </a:ln>
                        </pic:spPr>
                      </pic:pic>
                    </a:graphicData>
                  </a:graphic>
                </wp:inline>
              </w:drawing>
            </w:r>
          </w:p>
        </w:tc>
        <w:tc>
          <w:tcPr>
            <w:tcW w:w="5525" w:type="dxa"/>
            <w:tcBorders>
              <w:top w:val="single" w:sz="4" w:space="0" w:color="auto"/>
              <w:left w:val="single" w:sz="4" w:space="0" w:color="auto"/>
              <w:bottom w:val="single" w:sz="4" w:space="0" w:color="auto"/>
              <w:right w:val="single" w:sz="4" w:space="0" w:color="auto"/>
            </w:tcBorders>
          </w:tcPr>
          <w:p w:rsidR="0077776D" w:rsidRPr="00FA03CC" w:rsidRDefault="0077776D" w:rsidP="003101EA">
            <w:pPr>
              <w:rPr>
                <w:bCs/>
              </w:rPr>
            </w:pPr>
            <w:r w:rsidRPr="00FA03CC">
              <w:rPr>
                <w:bCs/>
              </w:rPr>
              <w:t xml:space="preserve">- </w:t>
            </w:r>
            <w:r w:rsidRPr="00FA03CC">
              <w:t>Размеры: длина 1510 мм</w:t>
            </w:r>
            <w:proofErr w:type="gramStart"/>
            <w:r w:rsidRPr="00FA03CC">
              <w:t>. ширина</w:t>
            </w:r>
            <w:proofErr w:type="gramEnd"/>
            <w:r w:rsidRPr="00FA03CC">
              <w:t xml:space="preserve"> 499 мм. высота 851 мм.</w:t>
            </w:r>
          </w:p>
          <w:p w:rsidR="0077776D" w:rsidRPr="00FA03CC" w:rsidRDefault="0077776D" w:rsidP="003101EA">
            <w:r w:rsidRPr="00FA03CC">
              <w:rPr>
                <w:bCs/>
              </w:rPr>
              <w:t>- Скамейки должны быть со спинками;</w:t>
            </w:r>
          </w:p>
          <w:p w:rsidR="0077776D" w:rsidRPr="00FA03CC" w:rsidRDefault="0077776D" w:rsidP="003101EA">
            <w:r w:rsidRPr="00FA03CC">
              <w:rPr>
                <w:bCs/>
              </w:rPr>
              <w:t xml:space="preserve">- Основа </w:t>
            </w:r>
            <w:proofErr w:type="gramStart"/>
            <w:r w:rsidRPr="00FA03CC">
              <w:rPr>
                <w:bCs/>
              </w:rPr>
              <w:t>скамейки  –</w:t>
            </w:r>
            <w:proofErr w:type="gramEnd"/>
            <w:r w:rsidRPr="00FA03CC">
              <w:rPr>
                <w:bCs/>
              </w:rPr>
              <w:t xml:space="preserve"> металл (сталь), </w:t>
            </w:r>
            <w:r w:rsidRPr="00FA03CC">
              <w:t xml:space="preserve">краска сталь (горячего/холодного </w:t>
            </w:r>
            <w:proofErr w:type="spellStart"/>
            <w:r w:rsidRPr="00FA03CC">
              <w:t>цинкования</w:t>
            </w:r>
            <w:proofErr w:type="spellEnd"/>
            <w:r w:rsidRPr="00FA03CC">
              <w:t xml:space="preserve">) сварные швы отшлифованные. </w:t>
            </w:r>
          </w:p>
          <w:p w:rsidR="0077776D" w:rsidRPr="00FA03CC" w:rsidRDefault="0077776D" w:rsidP="003101EA">
            <w:r w:rsidRPr="00FA03CC">
              <w:t>- Краска для металлических поверхностей гладкая, полуматовая;</w:t>
            </w:r>
          </w:p>
          <w:p w:rsidR="0077776D" w:rsidRPr="00FA03CC" w:rsidRDefault="0077776D" w:rsidP="003101EA">
            <w:r w:rsidRPr="00FA03CC">
              <w:t xml:space="preserve">- </w:t>
            </w:r>
            <w:proofErr w:type="gramStart"/>
            <w:r w:rsidRPr="00FA03CC">
              <w:t>Окраска  должна</w:t>
            </w:r>
            <w:proofErr w:type="gramEnd"/>
            <w:r w:rsidRPr="00FA03CC">
              <w:t xml:space="preserve"> выполняться в два слоя, качественно, с соблюдением всех современных требований;</w:t>
            </w:r>
          </w:p>
          <w:p w:rsidR="0077776D" w:rsidRPr="00FA03CC" w:rsidRDefault="0077776D" w:rsidP="003101EA">
            <w:r w:rsidRPr="00FA03CC">
              <w:t xml:space="preserve">- В местах резьбовых </w:t>
            </w:r>
            <w:proofErr w:type="gramStart"/>
            <w:r w:rsidRPr="00FA03CC">
              <w:t>соединений  должны</w:t>
            </w:r>
            <w:proofErr w:type="gramEnd"/>
            <w:r w:rsidRPr="00FA03CC">
              <w:t xml:space="preserve"> быть  установлены  заглушки;</w:t>
            </w:r>
          </w:p>
          <w:p w:rsidR="0077776D" w:rsidRPr="008A138B" w:rsidRDefault="0077776D" w:rsidP="003101EA">
            <w:pPr>
              <w:rPr>
                <w:b/>
              </w:rPr>
            </w:pPr>
            <w:r w:rsidRPr="00FA03CC">
              <w:t xml:space="preserve">- Скамейки должны </w:t>
            </w:r>
            <w:proofErr w:type="gramStart"/>
            <w:r w:rsidRPr="00FA03CC">
              <w:t>быть  пригодны</w:t>
            </w:r>
            <w:proofErr w:type="gramEnd"/>
            <w:r w:rsidRPr="00FA03CC">
              <w:t xml:space="preserve"> для использования во всесезонных атмосферных условиях.</w:t>
            </w:r>
          </w:p>
        </w:tc>
        <w:tc>
          <w:tcPr>
            <w:tcW w:w="1276"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Шт.</w:t>
            </w:r>
          </w:p>
        </w:tc>
        <w:tc>
          <w:tcPr>
            <w:tcW w:w="708"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9</w:t>
            </w:r>
          </w:p>
        </w:tc>
      </w:tr>
      <w:tr w:rsidR="0077776D" w:rsidRPr="0073789F" w:rsidTr="003101EA">
        <w:trPr>
          <w:jc w:val="center"/>
        </w:trPr>
        <w:tc>
          <w:tcPr>
            <w:tcW w:w="10768" w:type="dxa"/>
            <w:gridSpan w:val="5"/>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Основание</w:t>
            </w:r>
          </w:p>
        </w:tc>
      </w:tr>
      <w:tr w:rsidR="0077776D" w:rsidRPr="0073789F" w:rsidTr="003101EA">
        <w:trPr>
          <w:jc w:val="center"/>
        </w:trPr>
        <w:tc>
          <w:tcPr>
            <w:tcW w:w="962" w:type="dxa"/>
            <w:tcBorders>
              <w:top w:val="single" w:sz="4" w:space="0" w:color="auto"/>
              <w:left w:val="single" w:sz="4" w:space="0" w:color="auto"/>
              <w:bottom w:val="single" w:sz="4" w:space="0" w:color="auto"/>
              <w:right w:val="single" w:sz="4" w:space="0" w:color="auto"/>
            </w:tcBorders>
          </w:tcPr>
          <w:p w:rsidR="0077776D" w:rsidRPr="00F16E38" w:rsidRDefault="0077776D" w:rsidP="003101EA">
            <w:pPr>
              <w:tabs>
                <w:tab w:val="left" w:pos="3390"/>
              </w:tabs>
              <w:jc w:val="center"/>
              <w:rPr>
                <w:b/>
                <w:lang w:val="en-US"/>
              </w:rPr>
            </w:pPr>
            <w:r>
              <w:rPr>
                <w:b/>
                <w:lang w:val="en-US"/>
              </w:rPr>
              <w:t>12</w:t>
            </w:r>
          </w:p>
        </w:tc>
        <w:tc>
          <w:tcPr>
            <w:tcW w:w="2297" w:type="dxa"/>
            <w:tcBorders>
              <w:top w:val="single" w:sz="4" w:space="0" w:color="auto"/>
              <w:left w:val="single" w:sz="4" w:space="0" w:color="auto"/>
              <w:bottom w:val="single" w:sz="4" w:space="0" w:color="auto"/>
              <w:right w:val="single" w:sz="4" w:space="0" w:color="auto"/>
            </w:tcBorders>
          </w:tcPr>
          <w:p w:rsidR="0077776D" w:rsidRPr="00F16E38" w:rsidRDefault="0077776D" w:rsidP="003101EA">
            <w:pPr>
              <w:tabs>
                <w:tab w:val="left" w:pos="3390"/>
              </w:tabs>
              <w:jc w:val="center"/>
            </w:pPr>
            <w:r>
              <w:t>Основание</w:t>
            </w:r>
          </w:p>
        </w:tc>
        <w:tc>
          <w:tcPr>
            <w:tcW w:w="5525" w:type="dxa"/>
            <w:tcBorders>
              <w:top w:val="single" w:sz="4" w:space="0" w:color="auto"/>
              <w:left w:val="single" w:sz="4" w:space="0" w:color="auto"/>
              <w:bottom w:val="single" w:sz="4" w:space="0" w:color="auto"/>
              <w:right w:val="single" w:sz="4" w:space="0" w:color="auto"/>
            </w:tcBorders>
          </w:tcPr>
          <w:p w:rsidR="0077776D" w:rsidRPr="00FA03CC" w:rsidRDefault="0077776D" w:rsidP="003101EA">
            <w:pPr>
              <w:rPr>
                <w:bCs/>
              </w:rPr>
            </w:pPr>
            <w:r>
              <w:rPr>
                <w:bCs/>
              </w:rPr>
              <w:t xml:space="preserve">Подготовить основание для монтажа резинового покрытия (плитки) </w:t>
            </w:r>
            <w:r w:rsidRPr="004A38B8">
              <w:t>в соответствии с действующими СНиПами и ГОСТами</w:t>
            </w:r>
            <w:r>
              <w:t>.</w:t>
            </w:r>
          </w:p>
        </w:tc>
        <w:tc>
          <w:tcPr>
            <w:tcW w:w="1276"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proofErr w:type="spellStart"/>
            <w:r>
              <w:t>Кв.м</w:t>
            </w:r>
            <w:proofErr w:type="spellEnd"/>
            <w:r>
              <w:t>.</w:t>
            </w:r>
          </w:p>
        </w:tc>
        <w:tc>
          <w:tcPr>
            <w:tcW w:w="708" w:type="dxa"/>
            <w:tcBorders>
              <w:top w:val="single" w:sz="4" w:space="0" w:color="auto"/>
              <w:left w:val="single" w:sz="4" w:space="0" w:color="auto"/>
              <w:bottom w:val="single" w:sz="4" w:space="0" w:color="auto"/>
              <w:right w:val="single" w:sz="4" w:space="0" w:color="auto"/>
            </w:tcBorders>
          </w:tcPr>
          <w:p w:rsidR="0077776D" w:rsidRDefault="0077776D" w:rsidP="003101EA">
            <w:pPr>
              <w:tabs>
                <w:tab w:val="left" w:pos="3390"/>
              </w:tabs>
              <w:jc w:val="center"/>
            </w:pPr>
            <w:r>
              <w:t>530</w:t>
            </w:r>
          </w:p>
        </w:tc>
      </w:tr>
    </w:tbl>
    <w:p w:rsidR="0077776D" w:rsidRDefault="0077776D" w:rsidP="0077776D">
      <w:pPr>
        <w:widowControl w:val="0"/>
        <w:jc w:val="center"/>
        <w:rPr>
          <w:b/>
          <w:bCs/>
        </w:rPr>
      </w:pPr>
    </w:p>
    <w:p w:rsidR="0077776D" w:rsidRDefault="0077776D" w:rsidP="0077776D">
      <w:pPr>
        <w:widowControl w:val="0"/>
        <w:jc w:val="center"/>
        <w:rPr>
          <w:b/>
          <w:bCs/>
        </w:rPr>
      </w:pPr>
    </w:p>
    <w:p w:rsidR="0077776D" w:rsidRPr="00324779" w:rsidRDefault="0077776D" w:rsidP="0077776D">
      <w:pPr>
        <w:widowControl w:val="0"/>
        <w:jc w:val="both"/>
      </w:pPr>
      <w:r w:rsidRPr="00324779">
        <w:t>Цена договора включает в себя стоимость всех услуг, работ и других затрат, необходимых для приобретения, хранения, перевозки спортивного покрытия, спортивного оборудования до адреса доставки, монтажа спортивного покрытия, спортивного оборудования, подготовку основания для монтажа спортивного покрытия, спортивного оборудования, а также включая все налоги, пошлины, сборы, отчисления и другие платежи.</w:t>
      </w:r>
    </w:p>
    <w:p w:rsidR="0077776D" w:rsidRPr="004721CC" w:rsidRDefault="0077776D" w:rsidP="0077776D">
      <w:pPr>
        <w:jc w:val="both"/>
      </w:pPr>
      <w:r w:rsidRPr="0022302E">
        <w:t>Спортивное оборудование</w:t>
      </w:r>
      <w:r>
        <w:t>, резиновое покрытие, скамейки и урны</w:t>
      </w:r>
      <w:r w:rsidRPr="0022302E">
        <w:t xml:space="preserve"> должн</w:t>
      </w:r>
      <w:r>
        <w:t>ы</w:t>
      </w:r>
      <w:r w:rsidRPr="0022302E">
        <w:t xml:space="preserve"> быть новым</w:t>
      </w:r>
      <w:r>
        <w:t>и</w:t>
      </w:r>
      <w:r w:rsidRPr="0022302E">
        <w:t xml:space="preserve"> без видимых повреждений</w:t>
      </w:r>
      <w:r>
        <w:t>, иметь сертификаты качества</w:t>
      </w:r>
      <w:r w:rsidRPr="0022302E">
        <w:t xml:space="preserve">. Гарантийный </w:t>
      </w:r>
      <w:r>
        <w:t>с</w:t>
      </w:r>
      <w:r w:rsidRPr="0022302E">
        <w:t>рок эксплуатации</w:t>
      </w:r>
      <w:r>
        <w:t xml:space="preserve"> не менее</w:t>
      </w:r>
      <w:r w:rsidRPr="0022302E">
        <w:t xml:space="preserve"> </w:t>
      </w:r>
      <w:r>
        <w:t>5</w:t>
      </w:r>
      <w:r w:rsidRPr="0022302E">
        <w:t xml:space="preserve"> лет.</w:t>
      </w:r>
    </w:p>
    <w:p w:rsidR="0077776D" w:rsidRDefault="0077776D" w:rsidP="0077776D">
      <w:pPr>
        <w:widowControl w:val="0"/>
        <w:jc w:val="center"/>
        <w:rPr>
          <w:b/>
          <w:bCs/>
        </w:rPr>
      </w:pPr>
    </w:p>
    <w:p w:rsidR="0077776D" w:rsidRDefault="0077776D" w:rsidP="0077776D">
      <w:pPr>
        <w:widowControl w:val="0"/>
        <w:jc w:val="center"/>
        <w:rPr>
          <w:b/>
          <w:bCs/>
        </w:rPr>
      </w:pPr>
    </w:p>
    <w:p w:rsidR="0077776D" w:rsidRDefault="0077776D" w:rsidP="0077776D">
      <w:pPr>
        <w:widowControl w:val="0"/>
        <w:jc w:val="center"/>
        <w:rPr>
          <w:bCs/>
        </w:rPr>
      </w:pPr>
    </w:p>
    <w:p w:rsidR="0077776D" w:rsidRPr="00DA69FD" w:rsidRDefault="0077776D" w:rsidP="0077776D">
      <w:pPr>
        <w:widowControl w:val="0"/>
        <w:spacing w:after="160" w:line="259" w:lineRule="auto"/>
      </w:pPr>
      <w:r w:rsidRPr="00DA69FD">
        <w:br w:type="page"/>
      </w:r>
    </w:p>
    <w:p w:rsidR="00353F89" w:rsidRDefault="0077776D"/>
    <w:sectPr w:rsidR="00353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6D"/>
    <w:rsid w:val="0053610B"/>
    <w:rsid w:val="0077776D"/>
    <w:rsid w:val="00A6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CC81-0E06-412E-B96E-A29DDDF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cp:keywords/>
  <dc:description/>
  <cp:lastModifiedBy>Валерия В. Высоцкая</cp:lastModifiedBy>
  <cp:revision>1</cp:revision>
  <dcterms:created xsi:type="dcterms:W3CDTF">2020-08-28T00:08:00Z</dcterms:created>
  <dcterms:modified xsi:type="dcterms:W3CDTF">2020-08-28T00:10:00Z</dcterms:modified>
</cp:coreProperties>
</file>